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82" w:rsidRPr="00D719F9" w:rsidRDefault="007A73DC">
      <w:pPr>
        <w:rPr>
          <w:rFonts w:ascii="Arial" w:hAnsi="Arial" w:cs="Arial"/>
          <w:b/>
        </w:rPr>
      </w:pPr>
      <w:r w:rsidRPr="00D719F9">
        <w:rPr>
          <w:rFonts w:ascii="Arial" w:hAnsi="Arial" w:cs="Arial"/>
          <w:b/>
        </w:rPr>
        <w:t>How to</w:t>
      </w:r>
      <w:r w:rsidR="002B4BF8" w:rsidRPr="00D719F9">
        <w:rPr>
          <w:rFonts w:ascii="Arial" w:hAnsi="Arial" w:cs="Arial"/>
          <w:b/>
        </w:rPr>
        <w:t xml:space="preserve"> build a simple X-Drive Chassis – Team 2918A (GC*EC)</w:t>
      </w:r>
    </w:p>
    <w:p w:rsidR="002B4BF8" w:rsidRPr="00D719F9" w:rsidRDefault="002B4BF8" w:rsidP="002B4BF8">
      <w:pPr>
        <w:rPr>
          <w:rFonts w:ascii="Arial" w:hAnsi="Arial" w:cs="Arial"/>
        </w:rPr>
      </w:pPr>
      <w:r w:rsidRPr="00D719F9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52B36C82" wp14:editId="48568B5F">
            <wp:simplePos x="0" y="0"/>
            <wp:positionH relativeFrom="column">
              <wp:posOffset>3810</wp:posOffset>
            </wp:positionH>
            <wp:positionV relativeFrom="paragraph">
              <wp:posOffset>5993765</wp:posOffset>
            </wp:positionV>
            <wp:extent cx="3057525" cy="2290445"/>
            <wp:effectExtent l="0" t="0" r="9525" b="0"/>
            <wp:wrapTight wrapText="bothSides">
              <wp:wrapPolygon edited="0">
                <wp:start x="0" y="0"/>
                <wp:lineTo x="0" y="21378"/>
                <wp:lineTo x="21533" y="21378"/>
                <wp:lineTo x="21533" y="0"/>
                <wp:lineTo x="0" y="0"/>
              </wp:wrapPolygon>
            </wp:wrapTight>
            <wp:docPr id="5" name="Picture 5" descr="C:\Users\Steph\Robotics\Robotics Photos\2011-2012 Gateway\Build\DSC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\Robotics\Robotics Photos\2011-2012 Gateway\Build\DSC0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F9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94AD" wp14:editId="5EAD9088">
                <wp:simplePos x="0" y="0"/>
                <wp:positionH relativeFrom="column">
                  <wp:posOffset>1466850</wp:posOffset>
                </wp:positionH>
                <wp:positionV relativeFrom="paragraph">
                  <wp:posOffset>2658110</wp:posOffset>
                </wp:positionV>
                <wp:extent cx="628650" cy="104775"/>
                <wp:effectExtent l="19050" t="38100" r="190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047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09.3pt" to="1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" strokecolor="red" strokeweight="6pt"/>
            </w:pict>
          </mc:Fallback>
        </mc:AlternateContent>
      </w:r>
      <w:r w:rsidRPr="00D719F9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438E8986" wp14:editId="4E3EA488">
            <wp:simplePos x="0" y="0"/>
            <wp:positionH relativeFrom="column">
              <wp:posOffset>3341370</wp:posOffset>
            </wp:positionH>
            <wp:positionV relativeFrom="paragraph">
              <wp:posOffset>1252220</wp:posOffset>
            </wp:positionV>
            <wp:extent cx="278130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52" y="21352"/>
                <wp:lineTo x="21452" y="0"/>
                <wp:lineTo x="0" y="0"/>
              </wp:wrapPolygon>
            </wp:wrapTight>
            <wp:docPr id="3" name="Picture 3" descr="C:\Users\Steph\Robotics\Robotics Photos\2011-2012 Gateway\Build\DSC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Robotics\Robotics Photos\2011-2012 Gateway\Build\DSC0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4" b="9213"/>
                    <a:stretch/>
                  </pic:blipFill>
                  <pic:spPr bwMode="auto">
                    <a:xfrm>
                      <a:off x="0" y="0"/>
                      <a:ext cx="27813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F9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543AE0DA" wp14:editId="71D0F72A">
            <wp:simplePos x="0" y="0"/>
            <wp:positionH relativeFrom="column">
              <wp:posOffset>3810</wp:posOffset>
            </wp:positionH>
            <wp:positionV relativeFrom="paragraph">
              <wp:posOffset>1252220</wp:posOffset>
            </wp:positionV>
            <wp:extent cx="29025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6" y="21370"/>
                <wp:lineTo x="21406" y="0"/>
                <wp:lineTo x="0" y="0"/>
              </wp:wrapPolygon>
            </wp:wrapTight>
            <wp:docPr id="1" name="Picture 1" descr="C:\Users\Steph\Robotics\Robotics Photos\2012-2013 Sack Attack\Build\Chas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Robotics\Robotics Photos\2012-2013 Sack Attack\Build\Chass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1" t="22173" r="7155" b="12860"/>
                    <a:stretch/>
                  </pic:blipFill>
                  <pic:spPr bwMode="auto">
                    <a:xfrm>
                      <a:off x="0" y="0"/>
                      <a:ext cx="29025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DC" w:rsidRPr="00D719F9">
        <w:rPr>
          <w:rFonts w:ascii="Arial" w:hAnsi="Arial" w:cs="Arial"/>
        </w:rPr>
        <w:t>X-Drive has become a common feature of GCEC Robots lately, and we have discovered some tips and tricks for making them simple and reliable along the way.</w:t>
      </w:r>
      <w:r w:rsidR="007A73DC" w:rsidRPr="00D719F9">
        <w:rPr>
          <w:rFonts w:ascii="Arial" w:hAnsi="Arial" w:cs="Arial"/>
        </w:rPr>
        <w:br/>
      </w:r>
      <w:r w:rsidR="007A73DC" w:rsidRPr="00D719F9">
        <w:rPr>
          <w:rFonts w:ascii="Arial" w:hAnsi="Arial" w:cs="Arial"/>
        </w:rPr>
        <w:br/>
        <w:t>The most reliable way we have found of building an X Chassis is to build four separate wheel modules. These fit together with 45 degree gussets to make a strong structure and a sturdy shape, and make it very simple to replace or tighten motors.</w:t>
      </w:r>
      <w:r w:rsidRPr="00D719F9">
        <w:rPr>
          <w:rFonts w:ascii="Arial" w:hAnsi="Arial" w:cs="Arial"/>
        </w:rPr>
        <w:br/>
      </w:r>
      <w:r w:rsidR="007A73DC" w:rsidRPr="00D719F9">
        <w:rPr>
          <w:rFonts w:ascii="Arial" w:hAnsi="Arial" w:cs="Arial"/>
        </w:rPr>
        <w:br/>
      </w:r>
      <w:r w:rsidR="007A73DC" w:rsidRPr="00D719F9">
        <w:rPr>
          <w:rFonts w:ascii="Arial" w:hAnsi="Arial" w:cs="Arial"/>
        </w:rPr>
        <w:br/>
      </w:r>
      <w:r w:rsidR="007A73DC" w:rsidRPr="00D719F9">
        <w:rPr>
          <w:rFonts w:ascii="Arial" w:hAnsi="Arial" w:cs="Arial"/>
        </w:rPr>
        <w:br/>
      </w:r>
      <w:r w:rsidR="007A73DC"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t>The line in red</w:t>
      </w:r>
      <w:r w:rsidRPr="00D719F9">
        <w:rPr>
          <w:rFonts w:ascii="Arial" w:hAnsi="Arial" w:cs="Arial"/>
        </w:rPr>
        <w:t>, in the above CAD diagram</w:t>
      </w:r>
      <w:proofErr w:type="gramStart"/>
      <w:r w:rsidRPr="00D719F9">
        <w:rPr>
          <w:rFonts w:ascii="Arial" w:hAnsi="Arial" w:cs="Arial"/>
        </w:rPr>
        <w:t xml:space="preserve">, </w:t>
      </w:r>
      <w:r w:rsidRPr="00D719F9">
        <w:rPr>
          <w:rFonts w:ascii="Arial" w:hAnsi="Arial" w:cs="Arial"/>
        </w:rPr>
        <w:t xml:space="preserve"> is</w:t>
      </w:r>
      <w:proofErr w:type="gramEnd"/>
      <w:r w:rsidRPr="00D719F9">
        <w:rPr>
          <w:rFonts w:ascii="Arial" w:hAnsi="Arial" w:cs="Arial"/>
        </w:rPr>
        <w:t xml:space="preserve"> the smallest distance in the open front of the chassis. This is the widest your intake can be, if you want it to sit further back in the robot. </w:t>
      </w:r>
      <w:r w:rsidRPr="00D719F9">
        <w:rPr>
          <w:rFonts w:ascii="Arial" w:hAnsi="Arial" w:cs="Arial"/>
        </w:rPr>
        <w:br/>
        <w:t>You can maximise this distance by mounting your motors as far back as possible, as shown in the CAD diagram, as mounting further forward would produce a narrower gap between the two motors.</w:t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  <w:t>The photo to the right</w:t>
      </w:r>
      <w:r w:rsidRPr="00D719F9">
        <w:rPr>
          <w:rFonts w:ascii="Arial" w:hAnsi="Arial" w:cs="Arial"/>
        </w:rPr>
        <w:t xml:space="preserve"> is one of the most basic forms of wheel module we build. </w:t>
      </w:r>
      <w:r w:rsidRPr="00D719F9">
        <w:rPr>
          <w:rFonts w:ascii="Arial" w:hAnsi="Arial" w:cs="Arial"/>
        </w:rPr>
        <w:br/>
        <w:t xml:space="preserve">On the top you can see a shaft encoder and a motor, both attached onto a 10-hole C Channel. </w:t>
      </w:r>
      <w:r w:rsidRPr="00D719F9">
        <w:rPr>
          <w:rFonts w:ascii="Arial" w:hAnsi="Arial" w:cs="Arial"/>
        </w:rPr>
        <w:br/>
        <w:t>This X-Drive is built with 2.75” Omni Wheels, which produce a more compact base than 4” Omni Wheels</w:t>
      </w:r>
      <w:r w:rsidRPr="00D719F9">
        <w:rPr>
          <w:rFonts w:ascii="Arial" w:hAnsi="Arial" w:cs="Arial"/>
        </w:rPr>
        <w:br/>
        <w:t>Low strength chain works well in this task, as there is not enough load on the chain to snap it during a match.</w:t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  <w:t>These modules require a maximum of 4 screws undone to tighten a motor. This has saved us many times in qualification matches when our motor screws started to come loose.</w:t>
      </w:r>
    </w:p>
    <w:p w:rsidR="002B4BF8" w:rsidRPr="00D719F9" w:rsidRDefault="00D719F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B4BF8" w:rsidRPr="00D719F9">
        <w:rPr>
          <w:rFonts w:ascii="Arial" w:hAnsi="Arial" w:cs="Arial"/>
        </w:rPr>
        <w:t xml:space="preserve">You can also attach the modules from the outside frame, as shown on the left. </w:t>
      </w:r>
      <w:bookmarkStart w:id="0" w:name="_GoBack"/>
      <w:bookmarkEnd w:id="0"/>
      <w:r w:rsidR="002B4BF8" w:rsidRPr="00D719F9">
        <w:rPr>
          <w:rFonts w:ascii="Arial" w:hAnsi="Arial" w:cs="Arial"/>
        </w:rPr>
        <w:t xml:space="preserve">This does narrow the gap in the front, but if you use an intake which is predominantly extended over the front of the chassis, this doesn’t cause a huge problem. </w:t>
      </w:r>
    </w:p>
    <w:p w:rsidR="007A73DC" w:rsidRPr="00D719F9" w:rsidRDefault="002B4BF8">
      <w:pPr>
        <w:rPr>
          <w:rFonts w:ascii="Arial" w:hAnsi="Arial" w:cs="Arial"/>
        </w:rPr>
      </w:pPr>
      <w:r w:rsidRPr="00D719F9">
        <w:rPr>
          <w:rFonts w:ascii="Arial" w:hAnsi="Arial" w:cs="Arial"/>
        </w:rPr>
        <w:t>The bar mounted across the back in this photo provides bracing on the wheel modules and also provides us with a place to mount our cortex, power expander and batteries.</w:t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br/>
      </w:r>
      <w:r w:rsidR="00D719F9">
        <w:rPr>
          <w:rFonts w:ascii="Arial" w:hAnsi="Arial" w:cs="Arial"/>
        </w:rPr>
        <w:br/>
      </w:r>
      <w:r w:rsidRPr="00D719F9">
        <w:rPr>
          <w:rFonts w:ascii="Arial" w:hAnsi="Arial" w:cs="Arial"/>
        </w:rPr>
        <w:t xml:space="preserve">X-Drives provide us with an extra direction of motion over a tank drive, and are great for Sack Attack as they rarely get sacks stuck in the wheels – a problem we found frequently with H-Drives. </w:t>
      </w:r>
    </w:p>
    <w:sectPr w:rsidR="007A73DC" w:rsidRPr="00D719F9" w:rsidSect="007A73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C"/>
    <w:rsid w:val="002B4BF8"/>
    <w:rsid w:val="003F6B82"/>
    <w:rsid w:val="007A73DC"/>
    <w:rsid w:val="00D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cp:lastPrinted>2013-01-10T02:18:00Z</cp:lastPrinted>
  <dcterms:created xsi:type="dcterms:W3CDTF">2013-01-10T01:56:00Z</dcterms:created>
  <dcterms:modified xsi:type="dcterms:W3CDTF">2013-01-10T02:19:00Z</dcterms:modified>
</cp:coreProperties>
</file>