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183" w:rsidRDefault="00A74183" w:rsidP="00A74183">
      <w:r>
        <w:rPr>
          <w:noProof/>
        </w:rPr>
        <w:drawing>
          <wp:anchor distT="0" distB="0" distL="114300" distR="114300" simplePos="0" relativeHeight="251658240" behindDoc="0" locked="0" layoutInCell="1" allowOverlap="1" wp14:anchorId="4830B762" wp14:editId="0FF809FD">
            <wp:simplePos x="0" y="0"/>
            <wp:positionH relativeFrom="margin">
              <wp:align>center</wp:align>
            </wp:positionH>
            <wp:positionV relativeFrom="paragraph">
              <wp:posOffset>372</wp:posOffset>
            </wp:positionV>
            <wp:extent cx="4952365" cy="2443480"/>
            <wp:effectExtent l="0" t="0" r="635" b="0"/>
            <wp:wrapThrough wrapText="bothSides">
              <wp:wrapPolygon edited="0">
                <wp:start x="0" y="0"/>
                <wp:lineTo x="0" y="21387"/>
                <wp:lineTo x="21520" y="21387"/>
                <wp:lineTo x="215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2365" cy="2443480"/>
                    </a:xfrm>
                    <a:prstGeom prst="rect">
                      <a:avLst/>
                    </a:prstGeom>
                  </pic:spPr>
                </pic:pic>
              </a:graphicData>
            </a:graphic>
            <wp14:sizeRelV relativeFrom="margin">
              <wp14:pctHeight>0</wp14:pctHeight>
            </wp14:sizeRelV>
          </wp:anchor>
        </w:drawing>
      </w:r>
    </w:p>
    <w:p w:rsidR="00A74183" w:rsidRDefault="00A74183" w:rsidP="00A74183"/>
    <w:p w:rsidR="00A74183" w:rsidRDefault="00A74183" w:rsidP="00A74183"/>
    <w:p w:rsidR="00A74183" w:rsidRDefault="00A74183" w:rsidP="00A74183"/>
    <w:p w:rsidR="00A74183" w:rsidRDefault="00A74183" w:rsidP="00A74183"/>
    <w:p w:rsidR="00A74183" w:rsidRDefault="00A74183" w:rsidP="00A74183"/>
    <w:p w:rsidR="00A74183" w:rsidRDefault="00A74183" w:rsidP="00A74183">
      <w:r>
        <w:rPr>
          <w:noProof/>
        </w:rPr>
        <w:drawing>
          <wp:anchor distT="0" distB="0" distL="114300" distR="114300" simplePos="0" relativeHeight="251659264" behindDoc="0" locked="0" layoutInCell="1" allowOverlap="1" wp14:anchorId="0B0BDA23" wp14:editId="60BC33C6">
            <wp:simplePos x="0" y="0"/>
            <wp:positionH relativeFrom="page">
              <wp:posOffset>2215055</wp:posOffset>
            </wp:positionH>
            <wp:positionV relativeFrom="paragraph">
              <wp:posOffset>183450</wp:posOffset>
            </wp:positionV>
            <wp:extent cx="5257800" cy="390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7800" cy="390525"/>
                    </a:xfrm>
                    <a:prstGeom prst="rect">
                      <a:avLst/>
                    </a:prstGeom>
                  </pic:spPr>
                </pic:pic>
              </a:graphicData>
            </a:graphic>
          </wp:anchor>
        </w:drawing>
      </w:r>
    </w:p>
    <w:p w:rsidR="00A74183" w:rsidRDefault="00A74183" w:rsidP="00A74183"/>
    <w:p w:rsidR="00A74183" w:rsidRDefault="00A74183" w:rsidP="00A74183">
      <w:pPr>
        <w:jc w:val="center"/>
      </w:pPr>
    </w:p>
    <w:p w:rsidR="00A74183" w:rsidRDefault="00A74183" w:rsidP="00A74183">
      <w:pPr>
        <w:jc w:val="center"/>
        <w:rPr>
          <w:rFonts w:ascii="Arial Rounded MT Bold" w:hAnsi="Arial Rounded MT Bold"/>
          <w:color w:val="00B0F0"/>
          <w:sz w:val="56"/>
          <w:szCs w:val="52"/>
        </w:rPr>
      </w:pPr>
      <w:r>
        <w:rPr>
          <w:rFonts w:ascii="Arial Rounded MT Bold" w:hAnsi="Arial Rounded MT Bold"/>
          <w:color w:val="00B0F0"/>
          <w:sz w:val="56"/>
          <w:szCs w:val="52"/>
        </w:rPr>
        <w:t>Marshall MG10 Amplifier</w:t>
      </w:r>
    </w:p>
    <w:p w:rsidR="00A74183" w:rsidRPr="00A74183" w:rsidRDefault="00A74183" w:rsidP="00A74183">
      <w:pPr>
        <w:jc w:val="center"/>
        <w:rPr>
          <w:rFonts w:ascii="Arial Rounded MT Bold" w:hAnsi="Arial Rounded MT Bold"/>
          <w:color w:val="00B0F0"/>
          <w:sz w:val="56"/>
          <w:szCs w:val="52"/>
        </w:rPr>
      </w:pPr>
      <w:r>
        <w:rPr>
          <w:noProof/>
        </w:rPr>
        <w:drawing>
          <wp:anchor distT="0" distB="0" distL="114300" distR="114300" simplePos="0" relativeHeight="251660288" behindDoc="0" locked="0" layoutInCell="1" allowOverlap="1" wp14:anchorId="15529931" wp14:editId="1CCB9DE2">
            <wp:simplePos x="0" y="0"/>
            <wp:positionH relativeFrom="margin">
              <wp:align>center</wp:align>
            </wp:positionH>
            <wp:positionV relativeFrom="paragraph">
              <wp:posOffset>162013</wp:posOffset>
            </wp:positionV>
            <wp:extent cx="2660650" cy="2695575"/>
            <wp:effectExtent l="76200" t="38100" r="25400" b="428625"/>
            <wp:wrapThrough wrapText="bothSides">
              <wp:wrapPolygon edited="0">
                <wp:start x="-155" y="-305"/>
                <wp:lineTo x="-619" y="0"/>
                <wp:lineTo x="-619" y="21218"/>
                <wp:lineTo x="10516" y="21982"/>
                <wp:lineTo x="155" y="21982"/>
                <wp:lineTo x="155" y="24882"/>
                <wp:lineTo x="21188" y="24882"/>
                <wp:lineTo x="21497" y="22440"/>
                <wp:lineTo x="16548" y="21982"/>
                <wp:lineTo x="21652" y="20913"/>
                <wp:lineTo x="21652" y="2442"/>
                <wp:lineTo x="21342" y="153"/>
                <wp:lineTo x="21342" y="-305"/>
                <wp:lineTo x="-155" y="-30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0" cy="2695575"/>
                    </a:xfrm>
                    <a:prstGeom prst="rect">
                      <a:avLst/>
                    </a:prstGeom>
                    <a:effectLst>
                      <a:outerShdw blurRad="50800" dist="38100" dir="10800000" algn="r" rotWithShape="0">
                        <a:prstClr val="black">
                          <a:alpha val="40000"/>
                        </a:prstClr>
                      </a:outerShdw>
                      <a:reflection stA="1000" endPos="82000" dist="50800" dir="5400000" sy="-100000" algn="bl" rotWithShape="0"/>
                      <a:softEdge rad="63500"/>
                    </a:effectLst>
                  </pic:spPr>
                </pic:pic>
              </a:graphicData>
            </a:graphic>
            <wp14:sizeRelH relativeFrom="margin">
              <wp14:pctWidth>0</wp14:pctWidth>
            </wp14:sizeRelH>
            <wp14:sizeRelV relativeFrom="margin">
              <wp14:pctHeight>0</wp14:pctHeight>
            </wp14:sizeRelV>
          </wp:anchor>
        </w:drawing>
      </w:r>
    </w:p>
    <w:p w:rsidR="00A74183" w:rsidRDefault="00A74183" w:rsidP="00A74183"/>
    <w:p w:rsidR="00A74183" w:rsidRDefault="00A74183">
      <w:r>
        <w:rPr>
          <w:noProof/>
        </w:rPr>
        <w:drawing>
          <wp:anchor distT="0" distB="0" distL="114300" distR="114300" simplePos="0" relativeHeight="251661312" behindDoc="1" locked="0" layoutInCell="1" allowOverlap="1" wp14:anchorId="21F69F23" wp14:editId="0D43BABD">
            <wp:simplePos x="0" y="0"/>
            <wp:positionH relativeFrom="page">
              <wp:align>right</wp:align>
            </wp:positionH>
            <wp:positionV relativeFrom="paragraph">
              <wp:posOffset>2659555</wp:posOffset>
            </wp:positionV>
            <wp:extent cx="1962150" cy="1609725"/>
            <wp:effectExtent l="0" t="0" r="0" b="9525"/>
            <wp:wrapTight wrapText="bothSides">
              <wp:wrapPolygon edited="0">
                <wp:start x="0" y="0"/>
                <wp:lineTo x="0" y="21472"/>
                <wp:lineTo x="21390" y="21472"/>
                <wp:lineTo x="213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2150" cy="1609725"/>
                    </a:xfrm>
                    <a:prstGeom prst="rect">
                      <a:avLst/>
                    </a:prstGeom>
                  </pic:spPr>
                </pic:pic>
              </a:graphicData>
            </a:graphic>
            <wp14:sizeRelH relativeFrom="margin">
              <wp14:pctWidth>0</wp14:pctWidth>
            </wp14:sizeRelH>
          </wp:anchor>
        </w:drawing>
      </w:r>
      <w:r>
        <w:br w:type="page"/>
      </w:r>
    </w:p>
    <w:p w:rsidR="00397437" w:rsidRDefault="00A74183" w:rsidP="00A74183">
      <w:pPr>
        <w:rPr>
          <w:b/>
          <w:sz w:val="32"/>
          <w:szCs w:val="32"/>
        </w:rPr>
      </w:pPr>
      <w:r>
        <w:rPr>
          <w:b/>
          <w:sz w:val="32"/>
          <w:szCs w:val="32"/>
        </w:rPr>
        <w:lastRenderedPageBreak/>
        <w:t>Texas Instruments Electronics Online Challenge</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1138- Eagle Engineering</w:t>
      </w:r>
    </w:p>
    <w:p w:rsidR="00A74183" w:rsidRPr="00A74183" w:rsidRDefault="00A74183" w:rsidP="00A74183">
      <w:pPr>
        <w:rPr>
          <w:rFonts w:ascii="Times New Roman" w:hAnsi="Times New Roman" w:cs="Times New Roman"/>
          <w:b/>
          <w:sz w:val="24"/>
          <w:szCs w:val="24"/>
        </w:rPr>
      </w:pPr>
      <w:r>
        <w:rPr>
          <w:rFonts w:ascii="Times New Roman" w:hAnsi="Times New Roman" w:cs="Times New Roman"/>
          <w:b/>
          <w:sz w:val="24"/>
          <w:szCs w:val="24"/>
        </w:rPr>
        <w:t>1/9/2017</w:t>
      </w:r>
    </w:p>
    <w:p w:rsidR="00A74183" w:rsidRDefault="00A74183" w:rsidP="00A74183">
      <w:pPr>
        <w:rPr>
          <w:b/>
          <w:sz w:val="32"/>
          <w:szCs w:val="32"/>
        </w:rPr>
      </w:pPr>
      <w:r>
        <w:rPr>
          <w:b/>
          <w:sz w:val="32"/>
          <w:szCs w:val="32"/>
        </w:rPr>
        <w:t>Introduction</w:t>
      </w:r>
    </w:p>
    <w:p w:rsidR="00A74183" w:rsidRPr="00001C4A" w:rsidRDefault="00001C4A" w:rsidP="00A74183">
      <w:pPr>
        <w:rPr>
          <w:rFonts w:ascii="Times New Roman" w:hAnsi="Times New Roman" w:cs="Times New Roman"/>
          <w:sz w:val="24"/>
          <w:szCs w:val="24"/>
        </w:rPr>
      </w:pPr>
      <w:r>
        <w:rPr>
          <w:rFonts w:ascii="Times New Roman" w:hAnsi="Times New Roman" w:cs="Times New Roman"/>
          <w:sz w:val="24"/>
          <w:szCs w:val="24"/>
        </w:rPr>
        <w:tab/>
      </w:r>
      <w:r w:rsidRPr="002452EA">
        <w:rPr>
          <w:rFonts w:ascii="Times New Roman" w:hAnsi="Times New Roman" w:cs="Times New Roman"/>
          <w:sz w:val="24"/>
          <w:szCs w:val="24"/>
        </w:rPr>
        <w:t xml:space="preserve">This report reflects our findings while deconstructing and researching the components, channels, and frequencies of the Marshall MG10 Amplifier.  We decided to use this item because we feel that it reflects the loud message of positivity and hard work that </w:t>
      </w:r>
      <w:r w:rsidR="001B44F0" w:rsidRPr="002452EA">
        <w:rPr>
          <w:rFonts w:ascii="Times New Roman" w:hAnsi="Times New Roman" w:cs="Times New Roman"/>
          <w:sz w:val="24"/>
          <w:szCs w:val="24"/>
        </w:rPr>
        <w:t xml:space="preserve">we </w:t>
      </w:r>
      <w:r w:rsidRPr="002452EA">
        <w:rPr>
          <w:rFonts w:ascii="Times New Roman" w:hAnsi="Times New Roman" w:cs="Times New Roman"/>
          <w:sz w:val="24"/>
          <w:szCs w:val="24"/>
        </w:rPr>
        <w:t xml:space="preserve">share with our fellow team mates, as well as the teams we face </w:t>
      </w:r>
      <w:r w:rsidR="001B44F0" w:rsidRPr="002452EA">
        <w:rPr>
          <w:rFonts w:ascii="Times New Roman" w:hAnsi="Times New Roman" w:cs="Times New Roman"/>
          <w:sz w:val="24"/>
          <w:szCs w:val="24"/>
        </w:rPr>
        <w:t>in competitions.  In addition, the components</w:t>
      </w:r>
      <w:r w:rsidR="00B16B4F">
        <w:rPr>
          <w:rFonts w:ascii="Times New Roman" w:hAnsi="Times New Roman" w:cs="Times New Roman"/>
          <w:sz w:val="24"/>
          <w:szCs w:val="24"/>
        </w:rPr>
        <w:t xml:space="preserve"> that make up</w:t>
      </w:r>
      <w:r w:rsidR="001B44F0" w:rsidRPr="002452EA">
        <w:rPr>
          <w:rFonts w:ascii="Times New Roman" w:hAnsi="Times New Roman" w:cs="Times New Roman"/>
          <w:sz w:val="24"/>
          <w:szCs w:val="24"/>
        </w:rPr>
        <w:t xml:space="preserve"> this electronic device allow the user to control the volume and frequency of that message.</w:t>
      </w:r>
      <w:r w:rsidR="001B44F0">
        <w:rPr>
          <w:rFonts w:ascii="Times New Roman" w:hAnsi="Times New Roman" w:cs="Times New Roman"/>
          <w:sz w:val="24"/>
          <w:szCs w:val="24"/>
        </w:rPr>
        <w:t xml:space="preserve">  </w:t>
      </w:r>
    </w:p>
    <w:p w:rsidR="002452EA" w:rsidRDefault="00A74183" w:rsidP="00A74183">
      <w:pPr>
        <w:rPr>
          <w:b/>
          <w:color w:val="FF0000"/>
          <w:sz w:val="32"/>
          <w:szCs w:val="32"/>
        </w:rPr>
      </w:pPr>
      <w:r>
        <w:rPr>
          <w:b/>
          <w:sz w:val="32"/>
          <w:szCs w:val="32"/>
        </w:rPr>
        <w:t>Bill of Materials</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Transformer</w:t>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2 Capacitors</w:t>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1 Rectifier</w:t>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1 Shunt regulator</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LED1 (Green)</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LED2 (Red)</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LED3 (Red 5mm)</w:t>
      </w:r>
    </w:p>
    <w:p w:rsid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Fuse</w:t>
      </w:r>
    </w:p>
    <w:p w:rsidR="00A74183" w:rsidRPr="00A74183" w:rsidRDefault="00A74183" w:rsidP="00A74183">
      <w:pPr>
        <w:rPr>
          <w:rFonts w:ascii="Times New Roman" w:hAnsi="Times New Roman" w:cs="Times New Roman"/>
          <w:b/>
          <w:sz w:val="24"/>
          <w:szCs w:val="24"/>
        </w:rPr>
      </w:pPr>
      <w:r>
        <w:rPr>
          <w:rFonts w:ascii="Times New Roman" w:hAnsi="Times New Roman" w:cs="Times New Roman"/>
          <w:b/>
          <w:sz w:val="24"/>
          <w:szCs w:val="24"/>
        </w:rPr>
        <w:t>1 Speaker (8 ohm)</w:t>
      </w:r>
    </w:p>
    <w:p w:rsidR="00A74183" w:rsidRDefault="00A74183" w:rsidP="00A74183">
      <w:pPr>
        <w:rPr>
          <w:b/>
          <w:sz w:val="32"/>
          <w:szCs w:val="32"/>
        </w:rPr>
      </w:pPr>
      <w:r>
        <w:rPr>
          <w:b/>
          <w:sz w:val="32"/>
          <w:szCs w:val="32"/>
        </w:rPr>
        <w:t>Internal Components Descriptions</w:t>
      </w:r>
    </w:p>
    <w:p w:rsidR="007713FC" w:rsidRDefault="007713FC" w:rsidP="00A74183">
      <w:pPr>
        <w:rPr>
          <w:rFonts w:ascii="Times New Roman" w:hAnsi="Times New Roman" w:cs="Times New Roman"/>
          <w:b/>
          <w:sz w:val="24"/>
          <w:szCs w:val="24"/>
        </w:rPr>
      </w:pPr>
      <w:r>
        <w:rPr>
          <w:rFonts w:ascii="Times New Roman" w:hAnsi="Times New Roman" w:cs="Times New Roman"/>
          <w:b/>
          <w:sz w:val="24"/>
          <w:szCs w:val="24"/>
        </w:rPr>
        <w:t>Clipping Diodes</w:t>
      </w:r>
    </w:p>
    <w:p w:rsidR="007713FC" w:rsidRDefault="007713FC" w:rsidP="00A74183">
      <w:pPr>
        <w:rPr>
          <w:rFonts w:ascii="Times New Roman" w:hAnsi="Times New Roman" w:cs="Times New Roman"/>
          <w:sz w:val="24"/>
          <w:szCs w:val="24"/>
        </w:rPr>
      </w:pPr>
      <w:r>
        <w:rPr>
          <w:rFonts w:ascii="Times New Roman" w:hAnsi="Times New Roman" w:cs="Times New Roman"/>
          <w:sz w:val="24"/>
          <w:szCs w:val="24"/>
        </w:rPr>
        <w:t>The clipping diodes produce the symmetric clipping on the overdrive channel which change the gain of the inverting op-amp from high value to 1 and clips the signal.</w:t>
      </w:r>
    </w:p>
    <w:p w:rsidR="006D488A" w:rsidRPr="007713FC" w:rsidRDefault="006D488A" w:rsidP="00A74183">
      <w:pPr>
        <w:rPr>
          <w:rFonts w:ascii="Times New Roman" w:hAnsi="Times New Roman" w:cs="Times New Roman"/>
          <w:sz w:val="24"/>
          <w:szCs w:val="24"/>
        </w:rPr>
      </w:pPr>
      <w:r>
        <w:rPr>
          <w:noProof/>
        </w:rPr>
        <w:drawing>
          <wp:inline distT="0" distB="0" distL="0" distR="0" wp14:anchorId="0A5B7E14" wp14:editId="730068A1">
            <wp:extent cx="1852448" cy="1590872"/>
            <wp:effectExtent l="0" t="0" r="0" b="9525"/>
            <wp:docPr id="4" name="Picture 4" descr="Image result for clipping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ping dio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771" cy="1592008"/>
                    </a:xfrm>
                    <a:prstGeom prst="rect">
                      <a:avLst/>
                    </a:prstGeom>
                    <a:noFill/>
                    <a:ln>
                      <a:noFill/>
                    </a:ln>
                  </pic:spPr>
                </pic:pic>
              </a:graphicData>
            </a:graphic>
          </wp:inline>
        </w:drawing>
      </w:r>
    </w:p>
    <w:p w:rsidR="00A74183" w:rsidRPr="00B04CE4" w:rsidRDefault="001B44F0" w:rsidP="00B04CE4">
      <w:pPr>
        <w:rPr>
          <w:rFonts w:ascii="Times New Roman" w:hAnsi="Times New Roman" w:cs="Times New Roman"/>
          <w:b/>
          <w:sz w:val="24"/>
          <w:szCs w:val="24"/>
        </w:rPr>
      </w:pPr>
      <w:r w:rsidRPr="00B04CE4">
        <w:rPr>
          <w:rFonts w:ascii="Times New Roman" w:hAnsi="Times New Roman" w:cs="Times New Roman"/>
          <w:b/>
          <w:sz w:val="24"/>
          <w:szCs w:val="24"/>
        </w:rPr>
        <w:lastRenderedPageBreak/>
        <w:t>Tone Control</w:t>
      </w:r>
    </w:p>
    <w:p w:rsidR="001B44F0" w:rsidRPr="00B04CE4" w:rsidRDefault="001B44F0" w:rsidP="00B04CE4">
      <w:pPr>
        <w:rPr>
          <w:rFonts w:ascii="Times New Roman" w:hAnsi="Times New Roman" w:cs="Times New Roman"/>
          <w:sz w:val="24"/>
          <w:szCs w:val="24"/>
        </w:rPr>
      </w:pPr>
      <w:r w:rsidRPr="00B04CE4">
        <w:rPr>
          <w:rFonts w:ascii="Times New Roman" w:hAnsi="Times New Roman" w:cs="Times New Roman"/>
          <w:color w:val="000000"/>
        </w:rPr>
        <w:t>The Marshall amplifier that we deconstructed uses a Contour tone control to manipulate the tones that are emitted. In this case, the tone control manipulates the mid-range sounds using a device called a VR4 potentiometer, something that functions as a voltage divider that can measure voltage. These devices are found frequently in the field of volume control. Through the tone control system, the mid-range sounds can be changed while keeping the bass and treble the same, as this system does not have the ability to change the bass and treble. This ultimately results in a distinct sound known as a scooped sound commonly used in some types of music.</w:t>
      </w:r>
    </w:p>
    <w:p w:rsidR="001B44F0" w:rsidRDefault="001B44F0" w:rsidP="001B44F0">
      <w:pPr>
        <w:pStyle w:val="ListParagraph"/>
        <w:ind w:left="1440"/>
        <w:rPr>
          <w:noProof/>
        </w:rPr>
      </w:pPr>
      <w:r w:rsidRPr="001B44F0">
        <w:rPr>
          <w:noProof/>
        </w:rPr>
        <w:t xml:space="preserve"> </w:t>
      </w:r>
      <w:r>
        <w:rPr>
          <w:noProof/>
        </w:rPr>
        <w:drawing>
          <wp:inline distT="0" distB="0" distL="0" distR="0" wp14:anchorId="14E5894D" wp14:editId="44D0FCFB">
            <wp:extent cx="1973953" cy="200649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76347" cy="2008925"/>
                    </a:xfrm>
                    <a:prstGeom prst="rect">
                      <a:avLst/>
                    </a:prstGeom>
                  </pic:spPr>
                </pic:pic>
              </a:graphicData>
            </a:graphic>
          </wp:inline>
        </w:drawing>
      </w:r>
      <w:r>
        <w:rPr>
          <w:noProof/>
        </w:rPr>
        <w:drawing>
          <wp:inline distT="0" distB="0" distL="0" distR="0" wp14:anchorId="6EF10E1C" wp14:editId="0143C95B">
            <wp:extent cx="2400300" cy="179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182" cy="1797326"/>
                    </a:xfrm>
                    <a:prstGeom prst="rect">
                      <a:avLst/>
                    </a:prstGeom>
                  </pic:spPr>
                </pic:pic>
              </a:graphicData>
            </a:graphic>
          </wp:inline>
        </w:drawing>
      </w:r>
    </w:p>
    <w:p w:rsidR="001B44F0" w:rsidRPr="001B44F0" w:rsidRDefault="001B44F0" w:rsidP="001B44F0">
      <w:pPr>
        <w:pStyle w:val="ListParagraph"/>
        <w:ind w:left="1440"/>
        <w:rPr>
          <w:rFonts w:ascii="Times New Roman" w:hAnsi="Times New Roman" w:cs="Times New Roman"/>
          <w:sz w:val="24"/>
          <w:szCs w:val="24"/>
        </w:rPr>
      </w:pPr>
    </w:p>
    <w:p w:rsidR="001B44F0" w:rsidRDefault="006D488A" w:rsidP="006D488A">
      <w:pPr>
        <w:rPr>
          <w:rFonts w:ascii="Times New Roman" w:hAnsi="Times New Roman" w:cs="Times New Roman"/>
          <w:b/>
          <w:sz w:val="24"/>
          <w:szCs w:val="24"/>
        </w:rPr>
      </w:pPr>
      <w:r>
        <w:rPr>
          <w:rFonts w:ascii="Times New Roman" w:hAnsi="Times New Roman" w:cs="Times New Roman"/>
          <w:b/>
          <w:sz w:val="24"/>
          <w:szCs w:val="24"/>
        </w:rPr>
        <w:t>Speaker Cone</w:t>
      </w:r>
    </w:p>
    <w:p w:rsidR="006D488A" w:rsidRPr="006D488A" w:rsidRDefault="006D488A" w:rsidP="006D488A">
      <w:pPr>
        <w:rPr>
          <w:rFonts w:ascii="Times New Roman" w:hAnsi="Times New Roman" w:cs="Times New Roman"/>
          <w:sz w:val="24"/>
          <w:szCs w:val="24"/>
        </w:rPr>
      </w:pPr>
      <w:r>
        <w:rPr>
          <w:rFonts w:ascii="Times New Roman" w:hAnsi="Times New Roman" w:cs="Times New Roman"/>
          <w:sz w:val="24"/>
          <w:szCs w:val="24"/>
        </w:rPr>
        <w:t>At a nominal diameter of approximately 160 mm and a power rating of 10 watts RMS, the speaker cone releases the sound by allowing the frequency response to roll off heavily after 5 KHz.</w:t>
      </w:r>
    </w:p>
    <w:p w:rsidR="00A74183" w:rsidRDefault="006D488A" w:rsidP="00A74183">
      <w:pPr>
        <w:rPr>
          <w:b/>
          <w:sz w:val="32"/>
          <w:szCs w:val="32"/>
        </w:rPr>
      </w:pPr>
      <w:r>
        <w:rPr>
          <w:noProof/>
        </w:rPr>
        <w:drawing>
          <wp:inline distT="0" distB="0" distL="0" distR="0" wp14:anchorId="20EF66C2" wp14:editId="1B45D30E">
            <wp:extent cx="2377440" cy="1233334"/>
            <wp:effectExtent l="0" t="0" r="3810" b="5080"/>
            <wp:docPr id="13" name="Picture 13" descr="Marshall MG10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hall MG10 Speak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131" cy="1235767"/>
                    </a:xfrm>
                    <a:prstGeom prst="rect">
                      <a:avLst/>
                    </a:prstGeom>
                    <a:noFill/>
                    <a:ln>
                      <a:noFill/>
                    </a:ln>
                  </pic:spPr>
                </pic:pic>
              </a:graphicData>
            </a:graphic>
          </wp:inline>
        </w:drawing>
      </w:r>
    </w:p>
    <w:p w:rsidR="006D488A" w:rsidRDefault="006D488A" w:rsidP="00A74183">
      <w:pPr>
        <w:rPr>
          <w:rFonts w:ascii="Times New Roman" w:hAnsi="Times New Roman" w:cs="Times New Roman"/>
          <w:b/>
          <w:sz w:val="24"/>
          <w:szCs w:val="24"/>
        </w:rPr>
      </w:pPr>
    </w:p>
    <w:p w:rsidR="006D488A" w:rsidRDefault="006D488A" w:rsidP="00A74183">
      <w:pPr>
        <w:rPr>
          <w:rFonts w:ascii="Times New Roman" w:hAnsi="Times New Roman" w:cs="Times New Roman"/>
          <w:b/>
          <w:sz w:val="24"/>
          <w:szCs w:val="24"/>
        </w:rPr>
      </w:pPr>
      <w:r w:rsidRPr="006D488A">
        <w:rPr>
          <w:rFonts w:ascii="Times New Roman" w:hAnsi="Times New Roman" w:cs="Times New Roman"/>
          <w:b/>
          <w:sz w:val="24"/>
          <w:szCs w:val="24"/>
        </w:rPr>
        <w:t>Transformer</w:t>
      </w:r>
    </w:p>
    <w:p w:rsidR="006D488A" w:rsidRDefault="006D488A" w:rsidP="00A74183">
      <w:pPr>
        <w:rPr>
          <w:rFonts w:ascii="Times New Roman" w:hAnsi="Times New Roman" w:cs="Times New Roman"/>
          <w:sz w:val="24"/>
          <w:szCs w:val="24"/>
        </w:rPr>
      </w:pPr>
      <w:r>
        <w:rPr>
          <w:rFonts w:ascii="Times New Roman" w:hAnsi="Times New Roman" w:cs="Times New Roman"/>
          <w:sz w:val="24"/>
          <w:szCs w:val="24"/>
        </w:rPr>
        <w:t>The Transformer converts AC power to DC power.</w:t>
      </w:r>
    </w:p>
    <w:p w:rsidR="006D488A" w:rsidRDefault="006D488A" w:rsidP="00A74183">
      <w:pPr>
        <w:rPr>
          <w:rFonts w:ascii="Times New Roman" w:hAnsi="Times New Roman" w:cs="Times New Roman"/>
          <w:sz w:val="24"/>
          <w:szCs w:val="24"/>
        </w:rPr>
      </w:pPr>
      <w:r>
        <w:rPr>
          <w:noProof/>
        </w:rPr>
        <w:lastRenderedPageBreak/>
        <w:drawing>
          <wp:inline distT="0" distB="0" distL="0" distR="0" wp14:anchorId="05936C7A" wp14:editId="5AA5F938">
            <wp:extent cx="186690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6900" cy="1657350"/>
                    </a:xfrm>
                    <a:prstGeom prst="rect">
                      <a:avLst/>
                    </a:prstGeom>
                  </pic:spPr>
                </pic:pic>
              </a:graphicData>
            </a:graphic>
          </wp:inline>
        </w:drawing>
      </w:r>
    </w:p>
    <w:p w:rsidR="006D488A" w:rsidRDefault="003D42EF" w:rsidP="00A74183">
      <w:pPr>
        <w:rPr>
          <w:rFonts w:ascii="Times New Roman" w:hAnsi="Times New Roman" w:cs="Times New Roman"/>
          <w:b/>
          <w:sz w:val="24"/>
          <w:szCs w:val="24"/>
        </w:rPr>
      </w:pPr>
      <w:r>
        <w:rPr>
          <w:rFonts w:ascii="Times New Roman" w:hAnsi="Times New Roman" w:cs="Times New Roman"/>
          <w:b/>
          <w:sz w:val="24"/>
          <w:szCs w:val="24"/>
        </w:rPr>
        <w:t>Capacitors</w:t>
      </w:r>
    </w:p>
    <w:p w:rsidR="003D42EF" w:rsidRDefault="003D42EF" w:rsidP="00A74183">
      <w:pPr>
        <w:rPr>
          <w:rFonts w:ascii="Times New Roman" w:hAnsi="Times New Roman" w:cs="Times New Roman"/>
          <w:sz w:val="24"/>
          <w:szCs w:val="24"/>
        </w:rPr>
      </w:pPr>
      <w:r w:rsidRPr="003D42EF">
        <w:rPr>
          <w:rFonts w:ascii="Times New Roman" w:hAnsi="Times New Roman" w:cs="Times New Roman"/>
          <w:sz w:val="24"/>
          <w:szCs w:val="24"/>
        </w:rPr>
        <w:t>The two capacitors shown by CX 1 and 2 are known as surge suppressors. They are devices which are placed in an alternating current in order to protect from power spikes which are called transients. They are particularly used with semiconductor based electronic and computer hardware.</w:t>
      </w:r>
    </w:p>
    <w:p w:rsidR="003D42EF" w:rsidRDefault="003D42EF" w:rsidP="00A74183">
      <w:pPr>
        <w:rPr>
          <w:rFonts w:ascii="Times New Roman" w:hAnsi="Times New Roman" w:cs="Times New Roman"/>
          <w:sz w:val="24"/>
          <w:szCs w:val="24"/>
        </w:rPr>
      </w:pPr>
      <w:r>
        <w:rPr>
          <w:rFonts w:ascii="Times New Roman" w:hAnsi="Times New Roman" w:cs="Times New Roman"/>
          <w:b/>
          <w:sz w:val="24"/>
          <w:szCs w:val="24"/>
        </w:rPr>
        <w:t>Fuse</w:t>
      </w:r>
    </w:p>
    <w:p w:rsidR="003D42EF" w:rsidRDefault="003D42EF" w:rsidP="00A74183">
      <w:pPr>
        <w:rPr>
          <w:rFonts w:ascii="Times New Roman" w:hAnsi="Times New Roman" w:cs="Times New Roman"/>
          <w:sz w:val="24"/>
          <w:szCs w:val="24"/>
        </w:rPr>
      </w:pPr>
      <w:r>
        <w:rPr>
          <w:rFonts w:ascii="Times New Roman" w:hAnsi="Times New Roman" w:cs="Times New Roman"/>
          <w:sz w:val="24"/>
          <w:szCs w:val="24"/>
        </w:rPr>
        <w:t>The fuse works to protect from overcurrent of either the load or the source circuit.  It acts as a sacrificial device by interrupting excessive currents.</w:t>
      </w:r>
    </w:p>
    <w:p w:rsidR="003D42EF" w:rsidRDefault="003D42EF" w:rsidP="00A74183">
      <w:pPr>
        <w:rPr>
          <w:rFonts w:ascii="Times New Roman" w:hAnsi="Times New Roman" w:cs="Times New Roman"/>
          <w:b/>
          <w:sz w:val="24"/>
          <w:szCs w:val="24"/>
        </w:rPr>
      </w:pPr>
      <w:r>
        <w:rPr>
          <w:rFonts w:ascii="Times New Roman" w:hAnsi="Times New Roman" w:cs="Times New Roman"/>
          <w:b/>
          <w:sz w:val="24"/>
          <w:szCs w:val="24"/>
        </w:rPr>
        <w:t>Rectifier</w:t>
      </w:r>
    </w:p>
    <w:p w:rsidR="003D42EF" w:rsidRDefault="003D42EF" w:rsidP="00A74183">
      <w:pPr>
        <w:rPr>
          <w:rFonts w:ascii="Times New Roman" w:hAnsi="Times New Roman" w:cs="Times New Roman"/>
          <w:sz w:val="24"/>
          <w:szCs w:val="24"/>
        </w:rPr>
      </w:pPr>
      <w:r w:rsidRPr="003D42EF">
        <w:rPr>
          <w:rFonts w:ascii="Times New Roman" w:hAnsi="Times New Roman" w:cs="Times New Roman"/>
          <w:sz w:val="24"/>
          <w:szCs w:val="24"/>
        </w:rPr>
        <w:t>The rectifier converts alternating current or AC, which periodically reverses direction, to direct current or DC which flows only in one direction.</w:t>
      </w:r>
    </w:p>
    <w:p w:rsidR="003D42EF" w:rsidRDefault="003D42EF" w:rsidP="00A74183">
      <w:pPr>
        <w:rPr>
          <w:rFonts w:ascii="Times New Roman" w:hAnsi="Times New Roman" w:cs="Times New Roman"/>
          <w:b/>
          <w:sz w:val="24"/>
          <w:szCs w:val="24"/>
        </w:rPr>
      </w:pPr>
      <w:r>
        <w:rPr>
          <w:rFonts w:ascii="Times New Roman" w:hAnsi="Times New Roman" w:cs="Times New Roman"/>
          <w:b/>
          <w:sz w:val="24"/>
          <w:szCs w:val="24"/>
        </w:rPr>
        <w:t>Shunt Regulator</w:t>
      </w:r>
    </w:p>
    <w:p w:rsidR="003D42EF" w:rsidRPr="003D42EF" w:rsidRDefault="003D42EF" w:rsidP="00A74183">
      <w:pPr>
        <w:rPr>
          <w:rFonts w:ascii="Times New Roman" w:hAnsi="Times New Roman" w:cs="Times New Roman"/>
          <w:sz w:val="24"/>
          <w:szCs w:val="24"/>
        </w:rPr>
      </w:pPr>
      <w:r w:rsidRPr="003D42EF">
        <w:rPr>
          <w:rFonts w:ascii="Times New Roman" w:hAnsi="Times New Roman" w:cs="Times New Roman"/>
          <w:sz w:val="24"/>
          <w:szCs w:val="24"/>
        </w:rPr>
        <w:t>The shunt regulator provides a path from the supply voltage to the ground via a variable resistance. They have voltage reference diodes and are sued in very low powered circuits.</w:t>
      </w:r>
    </w:p>
    <w:p w:rsidR="00E1239D" w:rsidRDefault="00E1239D" w:rsidP="00A74183">
      <w:pPr>
        <w:rPr>
          <w:b/>
          <w:sz w:val="32"/>
          <w:szCs w:val="32"/>
        </w:rPr>
      </w:pPr>
      <w:r>
        <w:rPr>
          <w:b/>
          <w:sz w:val="32"/>
          <w:szCs w:val="32"/>
        </w:rPr>
        <w:t>Circuits and Frequencies</w:t>
      </w:r>
    </w:p>
    <w:p w:rsidR="00E1239D" w:rsidRPr="00B04CE4" w:rsidRDefault="00E1239D" w:rsidP="00B04CE4">
      <w:pPr>
        <w:rPr>
          <w:rFonts w:ascii="Times New Roman" w:hAnsi="Times New Roman" w:cs="Times New Roman"/>
          <w:b/>
          <w:color w:val="FF0000"/>
          <w:sz w:val="24"/>
          <w:szCs w:val="24"/>
        </w:rPr>
      </w:pPr>
      <w:r w:rsidRPr="00B04CE4">
        <w:rPr>
          <w:rFonts w:ascii="Times New Roman" w:hAnsi="Times New Roman" w:cs="Times New Roman"/>
          <w:b/>
          <w:sz w:val="24"/>
          <w:szCs w:val="24"/>
        </w:rPr>
        <w:t xml:space="preserve">Filter </w:t>
      </w:r>
    </w:p>
    <w:p w:rsidR="00E1239D" w:rsidRDefault="00E1239D" w:rsidP="00A74183">
      <w:pPr>
        <w:rPr>
          <w:rFonts w:ascii="Times New Roman" w:hAnsi="Times New Roman" w:cs="Times New Roman"/>
          <w:sz w:val="24"/>
          <w:szCs w:val="24"/>
        </w:rPr>
      </w:pPr>
      <w:r>
        <w:rPr>
          <w:rFonts w:ascii="Times New Roman" w:hAnsi="Times New Roman" w:cs="Times New Roman"/>
          <w:sz w:val="24"/>
          <w:szCs w:val="24"/>
        </w:rPr>
        <w:t xml:space="preserve">Another </w:t>
      </w:r>
      <w:r w:rsidR="00B04CE4">
        <w:rPr>
          <w:rFonts w:ascii="Times New Roman" w:hAnsi="Times New Roman" w:cs="Times New Roman"/>
          <w:sz w:val="24"/>
          <w:szCs w:val="24"/>
        </w:rPr>
        <w:t>feature in the amplifier which directly follows the Tone Control is a low-pass filter.  This consists of 2</w:t>
      </w:r>
      <w:r w:rsidR="00B04CE4" w:rsidRPr="00B04CE4">
        <w:rPr>
          <w:rFonts w:ascii="Times New Roman" w:hAnsi="Times New Roman" w:cs="Times New Roman"/>
          <w:sz w:val="24"/>
          <w:szCs w:val="24"/>
          <w:vertAlign w:val="superscript"/>
        </w:rPr>
        <w:t>nd</w:t>
      </w:r>
      <w:r w:rsidR="00B04CE4">
        <w:rPr>
          <w:rFonts w:ascii="Times New Roman" w:hAnsi="Times New Roman" w:cs="Times New Roman"/>
          <w:sz w:val="24"/>
          <w:szCs w:val="24"/>
        </w:rPr>
        <w:t xml:space="preserve"> and 3</w:t>
      </w:r>
      <w:r w:rsidR="00B04CE4" w:rsidRPr="00B04CE4">
        <w:rPr>
          <w:rFonts w:ascii="Times New Roman" w:hAnsi="Times New Roman" w:cs="Times New Roman"/>
          <w:sz w:val="24"/>
          <w:szCs w:val="24"/>
          <w:vertAlign w:val="superscript"/>
        </w:rPr>
        <w:t>rd</w:t>
      </w:r>
      <w:r w:rsidR="00B04CE4">
        <w:rPr>
          <w:rFonts w:ascii="Times New Roman" w:hAnsi="Times New Roman" w:cs="Times New Roman"/>
          <w:sz w:val="24"/>
          <w:szCs w:val="24"/>
        </w:rPr>
        <w:t xml:space="preserve"> order Sallen keys and is used to rid the device of high frequencies before amplification to eliminate unwanted sounds.  Sallen keys are commonly used in filters due to their simplicity.  In fact, the Sallen keys used in the Marshall amplifier can only pass signals that have frequencies lower than the cutoff frequency on the overall sound.</w:t>
      </w:r>
    </w:p>
    <w:p w:rsidR="00B04CE4" w:rsidRDefault="00B04CE4" w:rsidP="00A74183">
      <w:pPr>
        <w:rPr>
          <w:rFonts w:ascii="Times New Roman" w:hAnsi="Times New Roman" w:cs="Times New Roman"/>
          <w:sz w:val="24"/>
          <w:szCs w:val="24"/>
        </w:rPr>
      </w:pPr>
      <w:r>
        <w:rPr>
          <w:noProof/>
        </w:rPr>
        <w:drawing>
          <wp:inline distT="0" distB="0" distL="0" distR="0" wp14:anchorId="33C38657" wp14:editId="777A8557">
            <wp:extent cx="2175641" cy="115598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2994" cy="1159887"/>
                    </a:xfrm>
                    <a:prstGeom prst="rect">
                      <a:avLst/>
                    </a:prstGeom>
                  </pic:spPr>
                </pic:pic>
              </a:graphicData>
            </a:graphic>
          </wp:inline>
        </w:drawing>
      </w:r>
      <w:r>
        <w:rPr>
          <w:noProof/>
        </w:rPr>
        <w:drawing>
          <wp:inline distT="0" distB="0" distL="0" distR="0" wp14:anchorId="1C7C199D" wp14:editId="0709F1BF">
            <wp:extent cx="2459421" cy="1127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1772" cy="1141951"/>
                    </a:xfrm>
                    <a:prstGeom prst="rect">
                      <a:avLst/>
                    </a:prstGeom>
                  </pic:spPr>
                </pic:pic>
              </a:graphicData>
            </a:graphic>
          </wp:inline>
        </w:drawing>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lastRenderedPageBreak/>
        <w:t>Input Stage</w:t>
      </w:r>
    </w:p>
    <w:p w:rsidR="00B04CE4" w:rsidRDefault="00B04CE4" w:rsidP="00A74183">
      <w:pPr>
        <w:rPr>
          <w:rFonts w:ascii="Times New Roman" w:hAnsi="Times New Roman" w:cs="Times New Roman"/>
          <w:sz w:val="24"/>
          <w:szCs w:val="24"/>
        </w:rPr>
      </w:pPr>
      <w:r>
        <w:rPr>
          <w:rFonts w:ascii="Times New Roman" w:hAnsi="Times New Roman" w:cs="Times New Roman"/>
          <w:sz w:val="24"/>
          <w:szCs w:val="24"/>
        </w:rPr>
        <w:t>The input stage subtracts the feedback signal from the input in order to generate the error signal that drives the output.</w:t>
      </w:r>
      <w:r w:rsidRPr="00B04CE4">
        <w:t xml:space="preserve"> </w:t>
      </w:r>
      <w:r w:rsidRPr="00B04CE4">
        <w:rPr>
          <w:rFonts w:ascii="Times New Roman" w:hAnsi="Times New Roman" w:cs="Times New Roman"/>
          <w:sz w:val="24"/>
          <w:szCs w:val="24"/>
        </w:rPr>
        <w:t>To begin in the input stage, a differential input must be given. This is because feedback is used to control the gain in the amp. This stage is also known to be trans-conductance, meaning voltage is put in while current is outputted. In the next stage, the gain stage, is a trans-impedance stage and is opposite to that of the first step, as current is inputted while voltage is outputted. During the gain stage, most of the gain in voltage occurs. Without this voltage gain, the amp would not have a precise signal gain. Finally, there is an output buffer stage. This ultimately allows for low-impedance load with almost no effect on the gain.</w:t>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Power Supply</w:t>
      </w:r>
    </w:p>
    <w:p w:rsidR="00B04CE4" w:rsidRDefault="00B04CE4" w:rsidP="00A74183">
      <w:pPr>
        <w:rPr>
          <w:rFonts w:ascii="Times New Roman" w:hAnsi="Times New Roman" w:cs="Times New Roman"/>
          <w:sz w:val="24"/>
          <w:szCs w:val="24"/>
        </w:rPr>
      </w:pPr>
      <w:r>
        <w:rPr>
          <w:rFonts w:ascii="Times New Roman" w:hAnsi="Times New Roman" w:cs="Times New Roman"/>
          <w:sz w:val="24"/>
          <w:szCs w:val="24"/>
        </w:rPr>
        <w:t>The power consumption of the amplifier is estimated to be about 40W.  The power supply provides energy and bias voltage to every piece of circuitry.</w:t>
      </w:r>
    </w:p>
    <w:p w:rsidR="00B04CE4" w:rsidRDefault="00B04CE4" w:rsidP="00A74183">
      <w:pPr>
        <w:rPr>
          <w:rFonts w:ascii="Times New Roman" w:hAnsi="Times New Roman" w:cs="Times New Roman"/>
          <w:sz w:val="24"/>
          <w:szCs w:val="24"/>
        </w:rPr>
      </w:pPr>
      <w:r>
        <w:rPr>
          <w:noProof/>
        </w:rPr>
        <w:drawing>
          <wp:inline distT="0" distB="0" distL="0" distR="0" wp14:anchorId="771C031E" wp14:editId="409F5F8C">
            <wp:extent cx="5943600" cy="2016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16760"/>
                    </a:xfrm>
                    <a:prstGeom prst="rect">
                      <a:avLst/>
                    </a:prstGeom>
                  </pic:spPr>
                </pic:pic>
              </a:graphicData>
            </a:graphic>
          </wp:inline>
        </w:drawing>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Overdrive Channel (Clipping Stage)</w:t>
      </w:r>
    </w:p>
    <w:p w:rsidR="00B04CE4" w:rsidRDefault="007713FC" w:rsidP="00A74183">
      <w:pPr>
        <w:rPr>
          <w:rFonts w:ascii="Times New Roman" w:hAnsi="Times New Roman" w:cs="Times New Roman"/>
          <w:sz w:val="24"/>
          <w:szCs w:val="24"/>
        </w:rPr>
      </w:pPr>
      <w:r>
        <w:rPr>
          <w:rFonts w:ascii="Times New Roman" w:hAnsi="Times New Roman" w:cs="Times New Roman"/>
          <w:sz w:val="24"/>
          <w:szCs w:val="24"/>
        </w:rPr>
        <w:t>The overdrive channel is selected with the Double Pole Double Throw Switch1, which allows the signal to bypass this part of the circuit, resulting in a clean sound.</w:t>
      </w:r>
    </w:p>
    <w:p w:rsidR="007713FC" w:rsidRPr="00B04CE4" w:rsidRDefault="007713FC" w:rsidP="00A74183">
      <w:pPr>
        <w:rPr>
          <w:rFonts w:ascii="Times New Roman" w:hAnsi="Times New Roman" w:cs="Times New Roman"/>
          <w:sz w:val="24"/>
          <w:szCs w:val="24"/>
        </w:rPr>
      </w:pPr>
      <w:r>
        <w:rPr>
          <w:noProof/>
        </w:rPr>
        <w:drawing>
          <wp:inline distT="0" distB="0" distL="0" distR="0" wp14:anchorId="7190C695" wp14:editId="1C883A4C">
            <wp:extent cx="2451538" cy="1711886"/>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6016" cy="1715013"/>
                    </a:xfrm>
                    <a:prstGeom prst="rect">
                      <a:avLst/>
                    </a:prstGeom>
                  </pic:spPr>
                </pic:pic>
              </a:graphicData>
            </a:graphic>
          </wp:inline>
        </w:drawing>
      </w:r>
    </w:p>
    <w:p w:rsidR="00B04CE4" w:rsidRDefault="00B04CE4" w:rsidP="00A74183">
      <w:pPr>
        <w:rPr>
          <w:rFonts w:ascii="Times New Roman" w:hAnsi="Times New Roman" w:cs="Times New Roman"/>
          <w:b/>
          <w:sz w:val="24"/>
          <w:szCs w:val="24"/>
        </w:rPr>
      </w:pPr>
      <w:r>
        <w:rPr>
          <w:rFonts w:ascii="Times New Roman" w:hAnsi="Times New Roman" w:cs="Times New Roman"/>
          <w:b/>
          <w:sz w:val="24"/>
          <w:szCs w:val="24"/>
        </w:rPr>
        <w:t>Clean Channel</w:t>
      </w:r>
    </w:p>
    <w:p w:rsidR="00B04CE4" w:rsidRDefault="00B04CE4" w:rsidP="00A74183">
      <w:pPr>
        <w:rPr>
          <w:rFonts w:ascii="Times New Roman" w:hAnsi="Times New Roman" w:cs="Times New Roman"/>
          <w:sz w:val="24"/>
          <w:szCs w:val="24"/>
        </w:rPr>
      </w:pPr>
      <w:r>
        <w:rPr>
          <w:rFonts w:ascii="Times New Roman" w:hAnsi="Times New Roman" w:cs="Times New Roman"/>
          <w:sz w:val="24"/>
          <w:szCs w:val="24"/>
        </w:rPr>
        <w:t>The clean channel bypasses the Clipping Stage.  The signal is taken from the input stage and feed into a single potentiometer.  This is referred to as typical passive volume configuration.</w:t>
      </w:r>
    </w:p>
    <w:p w:rsidR="00A74183" w:rsidRDefault="00A74183" w:rsidP="00A74183">
      <w:pPr>
        <w:rPr>
          <w:b/>
          <w:sz w:val="32"/>
          <w:szCs w:val="32"/>
        </w:rPr>
      </w:pPr>
      <w:r>
        <w:rPr>
          <w:b/>
          <w:sz w:val="32"/>
          <w:szCs w:val="32"/>
        </w:rPr>
        <w:lastRenderedPageBreak/>
        <w:t>Pictures</w:t>
      </w:r>
    </w:p>
    <w:p w:rsidR="00A74183" w:rsidRDefault="003D42EF" w:rsidP="00A74183">
      <w:pPr>
        <w:rPr>
          <w:b/>
          <w:sz w:val="32"/>
          <w:szCs w:val="32"/>
        </w:rPr>
      </w:pPr>
      <w:r>
        <w:rPr>
          <w:noProof/>
        </w:rPr>
        <w:drawing>
          <wp:inline distT="0" distB="0" distL="0" distR="0" wp14:anchorId="6E671D41" wp14:editId="446B76A4">
            <wp:extent cx="1671145" cy="221783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5656" cy="2223826"/>
                    </a:xfrm>
                    <a:prstGeom prst="rect">
                      <a:avLst/>
                    </a:prstGeom>
                  </pic:spPr>
                </pic:pic>
              </a:graphicData>
            </a:graphic>
          </wp:inline>
        </w:drawing>
      </w:r>
    </w:p>
    <w:p w:rsidR="003D42EF" w:rsidRDefault="003D42EF" w:rsidP="00A74183">
      <w:pPr>
        <w:rPr>
          <w:rFonts w:ascii="Times New Roman" w:hAnsi="Times New Roman" w:cs="Times New Roman"/>
          <w:sz w:val="24"/>
          <w:szCs w:val="24"/>
        </w:rPr>
      </w:pPr>
      <w:r>
        <w:rPr>
          <w:rFonts w:ascii="Times New Roman" w:hAnsi="Times New Roman" w:cs="Times New Roman"/>
          <w:sz w:val="24"/>
          <w:szCs w:val="24"/>
        </w:rPr>
        <w:t xml:space="preserve">The amplifier before being disassembled </w:t>
      </w:r>
    </w:p>
    <w:p w:rsidR="002452EA" w:rsidRDefault="002452EA" w:rsidP="00A74183">
      <w:pPr>
        <w:rPr>
          <w:rFonts w:ascii="Times New Roman" w:hAnsi="Times New Roman" w:cs="Times New Roman"/>
          <w:sz w:val="24"/>
          <w:szCs w:val="24"/>
        </w:rPr>
      </w:pPr>
      <w:r>
        <w:rPr>
          <w:noProof/>
        </w:rPr>
        <w:drawing>
          <wp:inline distT="0" distB="0" distL="0" distR="0" wp14:anchorId="60FDDA2F" wp14:editId="756FA2AF">
            <wp:extent cx="2993495" cy="2349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8052" cy="2352638"/>
                    </a:xfrm>
                    <a:prstGeom prst="rect">
                      <a:avLst/>
                    </a:prstGeom>
                  </pic:spPr>
                </pic:pic>
              </a:graphicData>
            </a:graphic>
          </wp:inline>
        </w:drawing>
      </w:r>
    </w:p>
    <w:p w:rsidR="002452EA" w:rsidRPr="003D42EF" w:rsidRDefault="002452EA" w:rsidP="00A74183">
      <w:pPr>
        <w:rPr>
          <w:rFonts w:ascii="Times New Roman" w:hAnsi="Times New Roman" w:cs="Times New Roman"/>
          <w:sz w:val="24"/>
          <w:szCs w:val="24"/>
        </w:rPr>
      </w:pPr>
      <w:r>
        <w:rPr>
          <w:noProof/>
        </w:rPr>
        <w:lastRenderedPageBreak/>
        <w:drawing>
          <wp:inline distT="0" distB="0" distL="0" distR="0" wp14:anchorId="50D583F6" wp14:editId="555D91F2">
            <wp:extent cx="2191407" cy="281345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3772" cy="2816494"/>
                    </a:xfrm>
                    <a:prstGeom prst="rect">
                      <a:avLst/>
                    </a:prstGeom>
                  </pic:spPr>
                </pic:pic>
              </a:graphicData>
            </a:graphic>
          </wp:inline>
        </w:drawing>
      </w:r>
    </w:p>
    <w:p w:rsidR="00A74183" w:rsidRDefault="00A74183" w:rsidP="00A74183">
      <w:pPr>
        <w:rPr>
          <w:b/>
          <w:sz w:val="32"/>
          <w:szCs w:val="32"/>
        </w:rPr>
      </w:pPr>
      <w:r>
        <w:rPr>
          <w:b/>
          <w:sz w:val="32"/>
          <w:szCs w:val="32"/>
        </w:rPr>
        <w:t>Conclusion</w:t>
      </w:r>
    </w:p>
    <w:p w:rsidR="00A74183" w:rsidRPr="002452EA" w:rsidRDefault="001B44F0" w:rsidP="00A74183">
      <w:pPr>
        <w:rPr>
          <w:rFonts w:ascii="Times New Roman" w:hAnsi="Times New Roman" w:cs="Times New Roman"/>
          <w:sz w:val="24"/>
          <w:szCs w:val="24"/>
        </w:rPr>
      </w:pPr>
      <w:r w:rsidRPr="002452EA">
        <w:rPr>
          <w:rFonts w:ascii="Times New Roman" w:hAnsi="Times New Roman" w:cs="Times New Roman"/>
          <w:sz w:val="24"/>
          <w:szCs w:val="24"/>
        </w:rPr>
        <w:t xml:space="preserve">If we have learned anything from disassembling and researching the Marshall MG10 Amplifier, it would be that the true beauty of electronics </w:t>
      </w:r>
      <w:r w:rsidR="00B16B4F">
        <w:rPr>
          <w:rFonts w:ascii="Times New Roman" w:hAnsi="Times New Roman" w:cs="Times New Roman"/>
          <w:sz w:val="24"/>
          <w:szCs w:val="24"/>
        </w:rPr>
        <w:t>comes from</w:t>
      </w:r>
      <w:r w:rsidRPr="002452EA">
        <w:rPr>
          <w:rFonts w:ascii="Times New Roman" w:hAnsi="Times New Roman" w:cs="Times New Roman"/>
          <w:sz w:val="24"/>
          <w:szCs w:val="24"/>
        </w:rPr>
        <w:t xml:space="preserve"> making connections.  From the wires to the circuit board, ever component that we have found is linked to the larger purpose of producing a message.</w:t>
      </w:r>
      <w:r w:rsidR="00B16B4F">
        <w:rPr>
          <w:rFonts w:ascii="Times New Roman" w:hAnsi="Times New Roman" w:cs="Times New Roman"/>
          <w:sz w:val="24"/>
          <w:szCs w:val="24"/>
        </w:rPr>
        <w:t xml:space="preserve">  All and all, w</w:t>
      </w:r>
      <w:bookmarkStart w:id="0" w:name="_GoBack"/>
      <w:bookmarkEnd w:id="0"/>
      <w:r w:rsidR="002452EA">
        <w:rPr>
          <w:rFonts w:ascii="Times New Roman" w:hAnsi="Times New Roman" w:cs="Times New Roman"/>
          <w:sz w:val="24"/>
          <w:szCs w:val="24"/>
        </w:rPr>
        <w:t>e are now more equipped to face the many challenges involving electronics that we will come across while constructing our robot.</w:t>
      </w:r>
    </w:p>
    <w:p w:rsidR="00A74183" w:rsidRDefault="00A74183" w:rsidP="00A74183">
      <w:pPr>
        <w:rPr>
          <w:b/>
          <w:sz w:val="32"/>
          <w:szCs w:val="32"/>
        </w:rPr>
      </w:pPr>
      <w:r>
        <w:rPr>
          <w:b/>
          <w:sz w:val="32"/>
          <w:szCs w:val="32"/>
        </w:rPr>
        <w:t>Cited Sources</w:t>
      </w:r>
    </w:p>
    <w:p w:rsidR="00A74183" w:rsidRDefault="002452EA" w:rsidP="00A74183">
      <w:pPr>
        <w:rPr>
          <w:rFonts w:ascii="Times New Roman" w:hAnsi="Times New Roman" w:cs="Times New Roman"/>
          <w:sz w:val="24"/>
          <w:szCs w:val="24"/>
        </w:rPr>
      </w:pPr>
      <w:hyperlink r:id="rId23" w:history="1">
        <w:r w:rsidRPr="007177F4">
          <w:rPr>
            <w:rStyle w:val="Hyperlink"/>
            <w:rFonts w:ascii="Times New Roman" w:hAnsi="Times New Roman" w:cs="Times New Roman"/>
            <w:sz w:val="24"/>
            <w:szCs w:val="24"/>
          </w:rPr>
          <w:t>http://www.electrosmash.com/marshall-mg10#link1</w:t>
        </w:r>
      </w:hyperlink>
      <w:r>
        <w:rPr>
          <w:rFonts w:ascii="Times New Roman" w:hAnsi="Times New Roman" w:cs="Times New Roman"/>
          <w:sz w:val="24"/>
          <w:szCs w:val="24"/>
        </w:rPr>
        <w:t xml:space="preserve"> </w:t>
      </w:r>
    </w:p>
    <w:p w:rsidR="002452EA" w:rsidRDefault="002452EA" w:rsidP="00A74183">
      <w:pPr>
        <w:rPr>
          <w:rFonts w:ascii="Arial" w:hAnsi="Arial" w:cs="Arial"/>
          <w:color w:val="000000"/>
        </w:rPr>
      </w:pPr>
      <w:hyperlink r:id="rId24" w:history="1">
        <w:r w:rsidRPr="007177F4">
          <w:rPr>
            <w:rStyle w:val="Hyperlink"/>
            <w:rFonts w:ascii="Arial" w:hAnsi="Arial" w:cs="Arial"/>
          </w:rPr>
          <w:t>http://www.learnabout-electronics.org/Amplifiers/amplifiers42.php</w:t>
        </w:r>
      </w:hyperlink>
      <w:r>
        <w:rPr>
          <w:rFonts w:ascii="Arial" w:hAnsi="Arial" w:cs="Arial"/>
          <w:color w:val="000000"/>
        </w:rPr>
        <w:t xml:space="preserve"> </w:t>
      </w:r>
    </w:p>
    <w:p w:rsidR="002452EA" w:rsidRDefault="002452EA" w:rsidP="00A74183">
      <w:pPr>
        <w:rPr>
          <w:rFonts w:ascii="Arial" w:hAnsi="Arial" w:cs="Arial"/>
          <w:color w:val="000000"/>
        </w:rPr>
      </w:pPr>
      <w:hyperlink r:id="rId25" w:history="1">
        <w:r w:rsidRPr="007177F4">
          <w:rPr>
            <w:rStyle w:val="Hyperlink"/>
            <w:rFonts w:ascii="Arial" w:hAnsi="Arial" w:cs="Arial"/>
          </w:rPr>
          <w:t>https://www.arduino.cc/en/Tutorial/Potentiometer</w:t>
        </w:r>
      </w:hyperlink>
      <w:r>
        <w:rPr>
          <w:rFonts w:ascii="Arial" w:hAnsi="Arial" w:cs="Arial"/>
          <w:color w:val="000000"/>
        </w:rPr>
        <w:t xml:space="preserve"> </w:t>
      </w:r>
    </w:p>
    <w:p w:rsidR="002452EA" w:rsidRDefault="002452EA" w:rsidP="00A74183">
      <w:pPr>
        <w:rPr>
          <w:rFonts w:ascii="Arial" w:hAnsi="Arial" w:cs="Arial"/>
          <w:color w:val="000000"/>
        </w:rPr>
      </w:pPr>
      <w:hyperlink r:id="rId26" w:history="1">
        <w:r w:rsidRPr="007177F4">
          <w:rPr>
            <w:rStyle w:val="Hyperlink"/>
            <w:rFonts w:ascii="Arial" w:hAnsi="Arial" w:cs="Arial"/>
          </w:rPr>
          <w:t>http://www.ecircuitcenter.com/Circuits_Audio_Amp/Basic_Amplifier/Basic_Audio_Amplifier.htm</w:t>
        </w:r>
      </w:hyperlink>
      <w:r>
        <w:rPr>
          <w:rFonts w:ascii="Arial" w:hAnsi="Arial" w:cs="Arial"/>
          <w:color w:val="000000"/>
        </w:rPr>
        <w:t xml:space="preserve"> </w:t>
      </w:r>
    </w:p>
    <w:p w:rsidR="002452EA" w:rsidRPr="002452EA" w:rsidRDefault="002452EA" w:rsidP="00A74183">
      <w:pPr>
        <w:rPr>
          <w:rFonts w:ascii="Times New Roman" w:hAnsi="Times New Roman" w:cs="Times New Roman"/>
          <w:sz w:val="24"/>
          <w:szCs w:val="24"/>
        </w:rPr>
      </w:pPr>
    </w:p>
    <w:sectPr w:rsidR="002452EA" w:rsidRPr="002452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D52" w:rsidRDefault="007D6D52" w:rsidP="001B44F0">
      <w:pPr>
        <w:spacing w:after="0" w:line="240" w:lineRule="auto"/>
      </w:pPr>
      <w:r>
        <w:separator/>
      </w:r>
    </w:p>
  </w:endnote>
  <w:endnote w:type="continuationSeparator" w:id="0">
    <w:p w:rsidR="007D6D52" w:rsidRDefault="007D6D52" w:rsidP="001B4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D52" w:rsidRDefault="007D6D52" w:rsidP="001B44F0">
      <w:pPr>
        <w:spacing w:after="0" w:line="240" w:lineRule="auto"/>
      </w:pPr>
      <w:r>
        <w:separator/>
      </w:r>
    </w:p>
  </w:footnote>
  <w:footnote w:type="continuationSeparator" w:id="0">
    <w:p w:rsidR="007D6D52" w:rsidRDefault="007D6D52" w:rsidP="001B44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1F65CE"/>
    <w:multiLevelType w:val="hybridMultilevel"/>
    <w:tmpl w:val="9FA2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83"/>
    <w:rsid w:val="00001C4A"/>
    <w:rsid w:val="001B44F0"/>
    <w:rsid w:val="002452EA"/>
    <w:rsid w:val="00397437"/>
    <w:rsid w:val="003D42EF"/>
    <w:rsid w:val="006D488A"/>
    <w:rsid w:val="007713FC"/>
    <w:rsid w:val="007D6D52"/>
    <w:rsid w:val="00A74183"/>
    <w:rsid w:val="00B04CE4"/>
    <w:rsid w:val="00B16B4F"/>
    <w:rsid w:val="00E12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74E263-989B-4612-8DAD-D7B7D668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4F0"/>
  </w:style>
  <w:style w:type="paragraph" w:styleId="Footer">
    <w:name w:val="footer"/>
    <w:basedOn w:val="Normal"/>
    <w:link w:val="FooterChar"/>
    <w:uiPriority w:val="99"/>
    <w:unhideWhenUsed/>
    <w:rsid w:val="001B4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4F0"/>
  </w:style>
  <w:style w:type="paragraph" w:styleId="ListParagraph">
    <w:name w:val="List Paragraph"/>
    <w:basedOn w:val="Normal"/>
    <w:uiPriority w:val="34"/>
    <w:qFormat/>
    <w:rsid w:val="001B44F0"/>
    <w:pPr>
      <w:ind w:left="720"/>
      <w:contextualSpacing/>
    </w:pPr>
  </w:style>
  <w:style w:type="character" w:styleId="Hyperlink">
    <w:name w:val="Hyperlink"/>
    <w:basedOn w:val="DefaultParagraphFont"/>
    <w:uiPriority w:val="99"/>
    <w:unhideWhenUsed/>
    <w:rsid w:val="002452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ecircuitcenter.com/Circuits_Audio_Amp/Basic_Amplifier/Basic_Audio_Amplifier.ht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arduino.cc/en/Tutorial/Potentiomet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learnabout-electronics.org/Amplifiers/amplifiers42.ph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lectrosmash.com/marshall-mg10#link1"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780</TotalTime>
  <Pages>7</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J. McQuaid '19</dc:creator>
  <cp:keywords/>
  <dc:description/>
  <cp:lastModifiedBy>Maggie J. McQuaid '19</cp:lastModifiedBy>
  <cp:revision>3</cp:revision>
  <dcterms:created xsi:type="dcterms:W3CDTF">2017-01-10T05:00:00Z</dcterms:created>
  <dcterms:modified xsi:type="dcterms:W3CDTF">2017-01-11T06:37:00Z</dcterms:modified>
</cp:coreProperties>
</file>