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5D8" w:rsidRDefault="001835D8" w:rsidP="001835D8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bookmarkStart w:id="0" w:name="_GoBack"/>
      <w:bookmarkEnd w:id="0"/>
    </w:p>
    <w:p w:rsidR="001835D8" w:rsidRDefault="001835D8" w:rsidP="001835D8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1835D8">
        <w:rPr>
          <w:rFonts w:ascii="Times New Roman" w:hAnsi="Times New Roman" w:cs="Times New Roman"/>
          <w:color w:val="FF0000"/>
          <w:sz w:val="72"/>
          <w:szCs w:val="72"/>
        </w:rPr>
        <w:t>Texas Instruments Electronics Online Challenge</w:t>
      </w:r>
    </w:p>
    <w:p w:rsidR="001835D8" w:rsidRDefault="001835D8" w:rsidP="001835D8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</w:p>
    <w:p w:rsidR="001835D8" w:rsidRPr="00DD21EA" w:rsidRDefault="001835D8" w:rsidP="001835D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D21EA">
        <w:rPr>
          <w:rFonts w:ascii="Times New Roman" w:hAnsi="Times New Roman" w:cs="Times New Roman"/>
          <w:b/>
          <w:sz w:val="56"/>
          <w:szCs w:val="56"/>
        </w:rPr>
        <w:t>2886A</w:t>
      </w:r>
    </w:p>
    <w:p w:rsidR="001835D8" w:rsidRPr="00DD21EA" w:rsidRDefault="00DD21EA" w:rsidP="001835D8">
      <w:pPr>
        <w:jc w:val="center"/>
        <w:rPr>
          <w:rFonts w:ascii="Times New Roman" w:hAnsi="Times New Roman" w:cs="Times New Roman"/>
          <w:sz w:val="56"/>
          <w:szCs w:val="56"/>
        </w:rPr>
      </w:pPr>
      <w:r w:rsidRPr="00DD21EA">
        <w:rPr>
          <w:rFonts w:ascii="Times New Roman" w:hAnsi="Times New Roman" w:cs="Times New Roman"/>
          <w:sz w:val="56"/>
          <w:szCs w:val="56"/>
        </w:rPr>
        <w:t xml:space="preserve"> </w:t>
      </w:r>
    </w:p>
    <w:p w:rsidR="001835D8" w:rsidRDefault="001835D8" w:rsidP="001835D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>
            <wp:extent cx="3067050" cy="2882459"/>
            <wp:effectExtent l="0" t="0" r="0" b="0"/>
            <wp:docPr id="1" name="Picture 1" descr="Image result for Bulldog head jh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ulldog head jhh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8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5D8" w:rsidRDefault="001835D8" w:rsidP="001835D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835D8" w:rsidRDefault="001835D8" w:rsidP="001835D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835D8" w:rsidRDefault="001835D8" w:rsidP="001835D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835D8" w:rsidRPr="00DD21EA" w:rsidRDefault="003E3843" w:rsidP="003E384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D21EA">
        <w:rPr>
          <w:rFonts w:ascii="Times New Roman" w:hAnsi="Times New Roman" w:cs="Times New Roman"/>
          <w:b/>
          <w:sz w:val="36"/>
          <w:szCs w:val="36"/>
        </w:rPr>
        <w:lastRenderedPageBreak/>
        <w:t>Final Report</w:t>
      </w:r>
    </w:p>
    <w:p w:rsidR="00602270" w:rsidRPr="00E113A5" w:rsidRDefault="00602270" w:rsidP="006022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113A5">
        <w:rPr>
          <w:rFonts w:ascii="Times New Roman" w:hAnsi="Times New Roman" w:cs="Times New Roman"/>
          <w:sz w:val="32"/>
          <w:szCs w:val="32"/>
        </w:rPr>
        <w:t>Our team, 2886A</w:t>
      </w:r>
      <w:r w:rsidR="00E113A5">
        <w:rPr>
          <w:rFonts w:ascii="Times New Roman" w:hAnsi="Times New Roman" w:cs="Times New Roman"/>
          <w:sz w:val="32"/>
          <w:szCs w:val="32"/>
        </w:rPr>
        <w:t>,</w:t>
      </w:r>
      <w:r w:rsidRPr="00E113A5">
        <w:rPr>
          <w:rFonts w:ascii="Times New Roman" w:hAnsi="Times New Roman" w:cs="Times New Roman"/>
          <w:sz w:val="32"/>
          <w:szCs w:val="32"/>
        </w:rPr>
        <w:t xml:space="preserve"> decided to use a Sony remote for our project. Although this contains no actual TI parts, there are some similar and are listed below.</w:t>
      </w:r>
    </w:p>
    <w:p w:rsidR="00602270" w:rsidRPr="00E113A5" w:rsidRDefault="00602270" w:rsidP="003E384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E3843" w:rsidRPr="00E113A5" w:rsidRDefault="00E25731" w:rsidP="00E2573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 xml:space="preserve">T5.00GT </w:t>
      </w:r>
    </w:p>
    <w:p w:rsidR="00E25731" w:rsidRPr="00E113A5" w:rsidRDefault="00E25731" w:rsidP="00E2573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 xml:space="preserve">Capacitor </w:t>
      </w:r>
    </w:p>
    <w:p w:rsidR="00A4306B" w:rsidRPr="00E113A5" w:rsidRDefault="00A4306B" w:rsidP="00E2573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>TI: TPS</w:t>
      </w:r>
    </w:p>
    <w:p w:rsidR="00E25731" w:rsidRPr="00E113A5" w:rsidRDefault="00E25731" w:rsidP="00E25731">
      <w:pPr>
        <w:rPr>
          <w:rFonts w:ascii="Times New Roman" w:hAnsi="Times New Roman" w:cs="Times New Roman"/>
          <w:sz w:val="32"/>
          <w:szCs w:val="32"/>
        </w:rPr>
      </w:pPr>
    </w:p>
    <w:p w:rsidR="00E25731" w:rsidRPr="00E113A5" w:rsidRDefault="00E25731" w:rsidP="00E2573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>H801 (M)</w:t>
      </w:r>
    </w:p>
    <w:p w:rsidR="00E25731" w:rsidRPr="00E113A5" w:rsidRDefault="00E25731" w:rsidP="00E2573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 xml:space="preserve">Capacitor </w:t>
      </w:r>
    </w:p>
    <w:p w:rsidR="00A4306B" w:rsidRPr="00E113A5" w:rsidRDefault="00E25731" w:rsidP="00E2573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>6.3V</w:t>
      </w:r>
    </w:p>
    <w:p w:rsidR="00A4306B" w:rsidRPr="00E113A5" w:rsidRDefault="00A4306B" w:rsidP="00E2573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>TI: TPS</w:t>
      </w:r>
    </w:p>
    <w:p w:rsidR="00A4306B" w:rsidRPr="00E113A5" w:rsidRDefault="00A4306B" w:rsidP="00A4306B">
      <w:pPr>
        <w:pStyle w:val="ListParagraph"/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ab/>
      </w:r>
    </w:p>
    <w:p w:rsidR="00A4306B" w:rsidRPr="00E113A5" w:rsidRDefault="00A4306B" w:rsidP="00A430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>LED 1</w:t>
      </w:r>
    </w:p>
    <w:p w:rsidR="00A4306B" w:rsidRPr="00E113A5" w:rsidRDefault="00A4306B" w:rsidP="00A4306B">
      <w:pPr>
        <w:rPr>
          <w:rFonts w:ascii="Times New Roman" w:hAnsi="Times New Roman" w:cs="Times New Roman"/>
          <w:sz w:val="32"/>
          <w:szCs w:val="32"/>
        </w:rPr>
      </w:pPr>
    </w:p>
    <w:p w:rsidR="00A4306B" w:rsidRPr="00E113A5" w:rsidRDefault="00A4306B" w:rsidP="00A430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>RM – V210 / RG – 117</w:t>
      </w:r>
    </w:p>
    <w:p w:rsidR="00A4306B" w:rsidRPr="00E113A5" w:rsidRDefault="00A4306B" w:rsidP="00A4306B">
      <w:pPr>
        <w:pStyle w:val="ListParagraph"/>
        <w:rPr>
          <w:rFonts w:ascii="Times New Roman" w:hAnsi="Times New Roman" w:cs="Times New Roman"/>
          <w:sz w:val="32"/>
          <w:szCs w:val="32"/>
        </w:rPr>
      </w:pPr>
    </w:p>
    <w:p w:rsidR="00A4306B" w:rsidRPr="00E113A5" w:rsidRDefault="00A4306B" w:rsidP="00A4306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>PCB</w:t>
      </w:r>
    </w:p>
    <w:p w:rsidR="00A4306B" w:rsidRPr="00E113A5" w:rsidRDefault="00A4306B" w:rsidP="00A4306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>TI: TSC2000</w:t>
      </w:r>
    </w:p>
    <w:p w:rsidR="00A4306B" w:rsidRPr="00E113A5" w:rsidRDefault="00A4306B" w:rsidP="00A4306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 xml:space="preserve">Casing  </w:t>
      </w:r>
    </w:p>
    <w:p w:rsidR="00A4306B" w:rsidRPr="00E113A5" w:rsidRDefault="00A4306B" w:rsidP="00A4306B">
      <w:pPr>
        <w:rPr>
          <w:rFonts w:ascii="Times New Roman" w:hAnsi="Times New Roman" w:cs="Times New Roman"/>
          <w:sz w:val="32"/>
          <w:szCs w:val="32"/>
        </w:rPr>
      </w:pPr>
    </w:p>
    <w:p w:rsidR="00E25731" w:rsidRPr="00E113A5" w:rsidRDefault="00A4306B" w:rsidP="00E113A5">
      <w:pPr>
        <w:ind w:left="360" w:firstLine="360"/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 xml:space="preserve">It was interesting to see how these components actually work together and go hand in hand. TI uses many parts similar to the ones found in our remote. </w:t>
      </w:r>
      <w:r w:rsidR="00E25731" w:rsidRPr="00E113A5">
        <w:rPr>
          <w:rFonts w:ascii="Times New Roman" w:hAnsi="Times New Roman" w:cs="Times New Roman"/>
          <w:sz w:val="32"/>
          <w:szCs w:val="32"/>
        </w:rPr>
        <w:tab/>
      </w:r>
      <w:r w:rsidR="00E25731" w:rsidRPr="00E113A5">
        <w:rPr>
          <w:rFonts w:ascii="Times New Roman" w:hAnsi="Times New Roman" w:cs="Times New Roman"/>
          <w:sz w:val="32"/>
          <w:szCs w:val="32"/>
        </w:rPr>
        <w:tab/>
      </w:r>
      <w:r w:rsidR="00E25731" w:rsidRPr="00E113A5">
        <w:rPr>
          <w:rFonts w:ascii="Times New Roman" w:hAnsi="Times New Roman" w:cs="Times New Roman"/>
          <w:sz w:val="32"/>
          <w:szCs w:val="32"/>
        </w:rPr>
        <w:tab/>
      </w:r>
      <w:r w:rsidR="00E25731" w:rsidRPr="00E113A5">
        <w:rPr>
          <w:rFonts w:ascii="Times New Roman" w:hAnsi="Times New Roman" w:cs="Times New Roman"/>
          <w:sz w:val="32"/>
          <w:szCs w:val="32"/>
        </w:rPr>
        <w:tab/>
      </w:r>
      <w:r w:rsidR="00E25731" w:rsidRPr="00E113A5">
        <w:rPr>
          <w:rFonts w:ascii="Times New Roman" w:hAnsi="Times New Roman" w:cs="Times New Roman"/>
          <w:sz w:val="32"/>
          <w:szCs w:val="32"/>
        </w:rPr>
        <w:tab/>
      </w:r>
      <w:r w:rsidR="00E25731" w:rsidRPr="00E113A5">
        <w:rPr>
          <w:rFonts w:ascii="Times New Roman" w:hAnsi="Times New Roman" w:cs="Times New Roman"/>
          <w:sz w:val="32"/>
          <w:szCs w:val="32"/>
        </w:rPr>
        <w:tab/>
      </w:r>
      <w:r w:rsidR="00E25731" w:rsidRPr="00E113A5">
        <w:rPr>
          <w:rFonts w:ascii="Times New Roman" w:hAnsi="Times New Roman" w:cs="Times New Roman"/>
          <w:sz w:val="32"/>
          <w:szCs w:val="32"/>
        </w:rPr>
        <w:tab/>
      </w:r>
      <w:r w:rsidR="00E25731" w:rsidRPr="00E113A5">
        <w:rPr>
          <w:rFonts w:ascii="Times New Roman" w:hAnsi="Times New Roman" w:cs="Times New Roman"/>
          <w:sz w:val="32"/>
          <w:szCs w:val="32"/>
        </w:rPr>
        <w:tab/>
      </w:r>
      <w:r w:rsidR="00E25731" w:rsidRPr="00E113A5">
        <w:rPr>
          <w:rFonts w:ascii="Times New Roman" w:hAnsi="Times New Roman" w:cs="Times New Roman"/>
          <w:sz w:val="32"/>
          <w:szCs w:val="32"/>
        </w:rPr>
        <w:tab/>
      </w:r>
      <w:r w:rsidR="00E25731" w:rsidRPr="00E113A5">
        <w:rPr>
          <w:rFonts w:ascii="Times New Roman" w:hAnsi="Times New Roman" w:cs="Times New Roman"/>
          <w:sz w:val="32"/>
          <w:szCs w:val="32"/>
        </w:rPr>
        <w:tab/>
      </w:r>
      <w:r w:rsidR="00E25731" w:rsidRPr="00E113A5">
        <w:rPr>
          <w:rFonts w:ascii="Times New Roman" w:hAnsi="Times New Roman" w:cs="Times New Roman"/>
          <w:sz w:val="32"/>
          <w:szCs w:val="32"/>
        </w:rPr>
        <w:tab/>
      </w:r>
      <w:r w:rsidR="00E25731" w:rsidRPr="00E113A5">
        <w:rPr>
          <w:rFonts w:ascii="Times New Roman" w:hAnsi="Times New Roman" w:cs="Times New Roman"/>
          <w:sz w:val="32"/>
          <w:szCs w:val="32"/>
        </w:rPr>
        <w:tab/>
      </w:r>
    </w:p>
    <w:p w:rsidR="00E25731" w:rsidRPr="00DD21EA" w:rsidRDefault="00A4306B" w:rsidP="00A4306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D21EA">
        <w:rPr>
          <w:rFonts w:ascii="Times New Roman" w:hAnsi="Times New Roman" w:cs="Times New Roman"/>
          <w:b/>
          <w:sz w:val="32"/>
          <w:szCs w:val="32"/>
        </w:rPr>
        <w:lastRenderedPageBreak/>
        <w:t>Visual Documentation</w:t>
      </w:r>
    </w:p>
    <w:p w:rsidR="00E113A5" w:rsidRPr="00E113A5" w:rsidRDefault="00DD21EA" w:rsidP="00E113A5">
      <w:pPr>
        <w:pStyle w:val="Heading3"/>
        <w:shd w:val="clear" w:color="auto" w:fill="FFFFFF"/>
        <w:spacing w:before="0" w:beforeAutospacing="0" w:after="0" w:afterAutospacing="0"/>
        <w:jc w:val="center"/>
        <w:rPr>
          <w:rFonts w:ascii="Tahoma" w:hAnsi="Tahoma" w:cs="Tahoma"/>
          <w:b w:val="0"/>
          <w:color w:val="5000B3"/>
          <w:sz w:val="32"/>
          <w:szCs w:val="32"/>
        </w:rPr>
      </w:pPr>
      <w:r>
        <w:rPr>
          <w:b w:val="0"/>
          <w:sz w:val="32"/>
          <w:szCs w:val="32"/>
        </w:rPr>
        <w:t xml:space="preserve">Appendix A: </w:t>
      </w:r>
      <w:r w:rsidR="00E113A5" w:rsidRPr="00E113A5">
        <w:rPr>
          <w:b w:val="0"/>
          <w:sz w:val="32"/>
          <w:szCs w:val="32"/>
        </w:rPr>
        <w:t>Sony RM- VL600 Universal Remote</w:t>
      </w:r>
    </w:p>
    <w:p w:rsidR="004C4269" w:rsidRPr="00E113A5" w:rsidRDefault="004C4269" w:rsidP="00A430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C4269" w:rsidRPr="00E113A5" w:rsidRDefault="004C4269" w:rsidP="004C4269">
      <w:pPr>
        <w:rPr>
          <w:rFonts w:ascii="Times New Roman" w:hAnsi="Times New Roman" w:cs="Times New Roman"/>
          <w:sz w:val="32"/>
          <w:szCs w:val="32"/>
        </w:rPr>
      </w:pPr>
    </w:p>
    <w:p w:rsidR="004C4269" w:rsidRPr="00E113A5" w:rsidRDefault="004C4269" w:rsidP="00A430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B0B49" w:rsidRPr="00E113A5" w:rsidRDefault="004C4269" w:rsidP="00A4306B">
      <w:pPr>
        <w:jc w:val="center"/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64086BC6" wp14:editId="321B684B">
            <wp:extent cx="5555848" cy="291682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3" t="18441" r="-130" b="16103"/>
                    <a:stretch/>
                  </pic:blipFill>
                  <pic:spPr bwMode="auto">
                    <a:xfrm>
                      <a:off x="0" y="0"/>
                      <a:ext cx="5557652" cy="2917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8A6" w:rsidRPr="00E113A5" w:rsidRDefault="00FB28A6" w:rsidP="00A430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B28A6" w:rsidRPr="00E113A5" w:rsidRDefault="00FB28A6" w:rsidP="00A430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729CB" w:rsidRPr="00E113A5" w:rsidRDefault="00DD21EA" w:rsidP="00DD21EA">
      <w:pPr>
        <w:jc w:val="center"/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59D32046" wp14:editId="138A1026">
            <wp:extent cx="6007261" cy="243068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7" r="-1104" b="22597"/>
                    <a:stretch/>
                  </pic:blipFill>
                  <pic:spPr bwMode="auto">
                    <a:xfrm>
                      <a:off x="0" y="0"/>
                      <a:ext cx="6009212" cy="243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9CB" w:rsidRPr="00E113A5" w:rsidRDefault="003729CB" w:rsidP="00A4306B">
      <w:pPr>
        <w:jc w:val="center"/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lastRenderedPageBreak/>
        <w:t>Appendix B: Component Close-ups</w:t>
      </w:r>
    </w:p>
    <w:p w:rsidR="003729CB" w:rsidRDefault="003729CB" w:rsidP="00A430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F60DF" w:rsidRPr="00E113A5" w:rsidRDefault="007F60DF" w:rsidP="00A4306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21EA" w:rsidRDefault="00FB28A6" w:rsidP="00DD21EA">
      <w:pPr>
        <w:jc w:val="center"/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60CF5FA" wp14:editId="2A454EAA">
            <wp:extent cx="5335929" cy="40019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7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662" cy="4003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1EA" w:rsidRDefault="00DD21EA" w:rsidP="00DD21E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This is a picture of the inside of the remote.</w:t>
      </w:r>
    </w:p>
    <w:p w:rsidR="00FB28A6" w:rsidRPr="00E113A5" w:rsidRDefault="00DD21EA" w:rsidP="007F60D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120C2D39" wp14:editId="782F8DF7">
            <wp:extent cx="4143737" cy="26304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2" r="7077" b="32727"/>
                    <a:stretch/>
                  </pic:blipFill>
                  <pic:spPr bwMode="auto">
                    <a:xfrm>
                      <a:off x="0" y="0"/>
                      <a:ext cx="4145083" cy="263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8A6" w:rsidRDefault="007F60DF" w:rsidP="007F60D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This is a picture of the motherboard.</w:t>
      </w:r>
    </w:p>
    <w:p w:rsidR="007F60DF" w:rsidRDefault="007F60DF" w:rsidP="007F60DF">
      <w:pPr>
        <w:rPr>
          <w:rFonts w:ascii="Times New Roman" w:hAnsi="Times New Roman" w:cs="Times New Roman"/>
          <w:sz w:val="32"/>
          <w:szCs w:val="32"/>
        </w:rPr>
      </w:pPr>
    </w:p>
    <w:p w:rsidR="007F60DF" w:rsidRPr="00E113A5" w:rsidRDefault="007F60DF" w:rsidP="007F60DF">
      <w:pPr>
        <w:rPr>
          <w:rFonts w:ascii="Times New Roman" w:hAnsi="Times New Roman" w:cs="Times New Roman"/>
          <w:sz w:val="32"/>
          <w:szCs w:val="32"/>
        </w:rPr>
      </w:pPr>
    </w:p>
    <w:p w:rsidR="00FB28A6" w:rsidRPr="00E113A5" w:rsidRDefault="00FB28A6" w:rsidP="00A4306B">
      <w:pPr>
        <w:jc w:val="center"/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C6533FD" wp14:editId="418836BE">
            <wp:extent cx="4629873" cy="3656254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8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9" t="2078" r="6883" b="6233"/>
                    <a:stretch/>
                  </pic:blipFill>
                  <pic:spPr bwMode="auto">
                    <a:xfrm>
                      <a:off x="0" y="0"/>
                      <a:ext cx="4631378" cy="365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45D" w:rsidRDefault="007F60DF" w:rsidP="00E113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DD21EA">
        <w:rPr>
          <w:rFonts w:ascii="Times New Roman" w:hAnsi="Times New Roman" w:cs="Times New Roman"/>
          <w:sz w:val="32"/>
          <w:szCs w:val="32"/>
        </w:rPr>
        <w:t xml:space="preserve">This is also a picture of the inside </w:t>
      </w:r>
    </w:p>
    <w:p w:rsidR="00DD21EA" w:rsidRDefault="00DD21EA" w:rsidP="00E113A5">
      <w:pPr>
        <w:rPr>
          <w:rFonts w:ascii="Times New Roman" w:hAnsi="Times New Roman" w:cs="Times New Roman"/>
          <w:sz w:val="32"/>
          <w:szCs w:val="32"/>
        </w:rPr>
      </w:pPr>
    </w:p>
    <w:p w:rsidR="00DD21EA" w:rsidRPr="00E113A5" w:rsidRDefault="00DD21EA" w:rsidP="00E113A5">
      <w:pPr>
        <w:rPr>
          <w:rFonts w:ascii="Times New Roman" w:hAnsi="Times New Roman" w:cs="Times New Roman"/>
          <w:sz w:val="32"/>
          <w:szCs w:val="32"/>
        </w:rPr>
      </w:pPr>
    </w:p>
    <w:p w:rsidR="00DB445D" w:rsidRPr="00E113A5" w:rsidRDefault="00DB445D" w:rsidP="00DB445D">
      <w:pPr>
        <w:jc w:val="center"/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 xml:space="preserve">Appendix C: </w:t>
      </w:r>
      <w:r w:rsidR="00E70A1C" w:rsidRPr="00E113A5">
        <w:rPr>
          <w:rFonts w:ascii="Times New Roman" w:hAnsi="Times New Roman" w:cs="Times New Roman"/>
          <w:sz w:val="32"/>
          <w:szCs w:val="32"/>
        </w:rPr>
        <w:t>Disassembly</w:t>
      </w:r>
    </w:p>
    <w:p w:rsidR="00E70A1C" w:rsidRPr="00E113A5" w:rsidRDefault="00E70A1C" w:rsidP="00DB4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70A1C" w:rsidRPr="00E113A5" w:rsidRDefault="00E70A1C" w:rsidP="00E70A1C">
      <w:pPr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ab/>
        <w:t xml:space="preserve">We used screwdrivers to pry apart the casing and then there was only one component left. We de-soldered two capacitors from it. There really wasn’t much to it, simple interior. </w:t>
      </w:r>
    </w:p>
    <w:p w:rsidR="00E113A5" w:rsidRDefault="00E113A5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7F60DF" w:rsidRPr="00E113A5" w:rsidRDefault="007F60DF" w:rsidP="00E70A1C">
      <w:pPr>
        <w:rPr>
          <w:rFonts w:ascii="Times New Roman" w:hAnsi="Times New Roman" w:cs="Times New Roman"/>
          <w:sz w:val="32"/>
          <w:szCs w:val="32"/>
        </w:rPr>
      </w:pPr>
    </w:p>
    <w:p w:rsidR="00E70A1C" w:rsidRPr="00E113A5" w:rsidRDefault="00E70A1C" w:rsidP="00E113A5">
      <w:pPr>
        <w:rPr>
          <w:rFonts w:ascii="Times New Roman" w:hAnsi="Times New Roman" w:cs="Times New Roman"/>
          <w:sz w:val="32"/>
          <w:szCs w:val="32"/>
        </w:rPr>
      </w:pPr>
    </w:p>
    <w:p w:rsidR="00E70A1C" w:rsidRDefault="00E113A5" w:rsidP="00E113A5">
      <w:pPr>
        <w:jc w:val="center"/>
        <w:rPr>
          <w:rFonts w:ascii="Times New Roman" w:hAnsi="Times New Roman" w:cs="Times New Roman"/>
          <w:sz w:val="32"/>
          <w:szCs w:val="32"/>
        </w:rPr>
      </w:pPr>
      <w:r w:rsidRPr="00E113A5">
        <w:rPr>
          <w:rFonts w:ascii="Times New Roman" w:hAnsi="Times New Roman" w:cs="Times New Roman"/>
          <w:sz w:val="32"/>
          <w:szCs w:val="32"/>
        </w:rPr>
        <w:t>Work Cited</w:t>
      </w:r>
    </w:p>
    <w:p w:rsidR="00A958A8" w:rsidRDefault="00A958A8" w:rsidP="00E11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58A8" w:rsidRDefault="00A958A8" w:rsidP="00A958A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Tonks, D. (</w:t>
      </w:r>
      <w:proofErr w:type="spellStart"/>
      <w:r>
        <w:rPr>
          <w:rFonts w:ascii="Times New Roman" w:hAnsi="Times New Roman" w:cs="Times New Roman"/>
          <w:sz w:val="32"/>
          <w:szCs w:val="32"/>
        </w:rPr>
        <w:t>n.d.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). RC: Sony RM-VL600 Remote Control Review (1). Retrieved September 27, 2016, from </w:t>
      </w:r>
      <w:hyperlink r:id="rId14" w:history="1">
        <w:r w:rsidRPr="00EF3EA6">
          <w:rPr>
            <w:rStyle w:val="Hyperlink"/>
            <w:rFonts w:ascii="Times New Roman" w:hAnsi="Times New Roman" w:cs="Times New Roman"/>
            <w:sz w:val="32"/>
            <w:szCs w:val="32"/>
          </w:rPr>
          <w:t>http://www.remotecentral.com/Vl600</w:t>
        </w:r>
      </w:hyperlink>
    </w:p>
    <w:p w:rsidR="00E113A5" w:rsidRDefault="00E113A5" w:rsidP="00E113A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958A8" w:rsidRDefault="00A958A8" w:rsidP="00A958A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gramStart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Sony Universal Remote RM-VL600 User Guide | ManualsOnline.com.</w:t>
      </w:r>
      <w:proofErr w:type="gramEnd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</w:t>
      </w:r>
      <w:proofErr w:type="spellStart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n.d.</w:t>
      </w:r>
      <w:proofErr w:type="spellEnd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).</w:t>
      </w:r>
      <w:proofErr w:type="gramEnd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Retrieved from </w:t>
      </w:r>
      <w:hyperlink r:id="rId15" w:history="1">
        <w:r w:rsidRPr="00EF3EA6">
          <w:rPr>
            <w:rStyle w:val="Hyperlink"/>
            <w:rFonts w:ascii="Times New Roman" w:hAnsi="Times New Roman" w:cs="Times New Roman"/>
            <w:sz w:val="32"/>
            <w:szCs w:val="32"/>
            <w:shd w:val="clear" w:color="auto" w:fill="FFFFFF"/>
          </w:rPr>
          <w:t>http://tv.manualsonline.com/manuals/mfg/sony/rmvl600.html</w:t>
        </w:r>
      </w:hyperlink>
    </w:p>
    <w:p w:rsidR="00A958A8" w:rsidRDefault="00A958A8" w:rsidP="00A958A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958A8" w:rsidRDefault="00A958A8" w:rsidP="00A958A8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proofErr w:type="gramStart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Sony </w:t>
      </w:r>
      <w:proofErr w:type="spellStart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eSupport</w:t>
      </w:r>
      <w:proofErr w:type="spellEnd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 RM-VL600 - Support.</w:t>
      </w:r>
      <w:proofErr w:type="gramEnd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proofErr w:type="gramStart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(</w:t>
      </w:r>
      <w:proofErr w:type="spellStart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n.d.</w:t>
      </w:r>
      <w:proofErr w:type="spellEnd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).</w:t>
      </w:r>
      <w:proofErr w:type="gramEnd"/>
      <w:r w:rsidRPr="00A958A8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Retrieved from </w:t>
      </w:r>
      <w:hyperlink r:id="rId16" w:anchor="/howtoTab" w:history="1">
        <w:r w:rsidRPr="00EF3EA6">
          <w:rPr>
            <w:rStyle w:val="Hyperlink"/>
            <w:rFonts w:ascii="Times New Roman" w:hAnsi="Times New Roman" w:cs="Times New Roman"/>
            <w:sz w:val="32"/>
            <w:szCs w:val="32"/>
            <w:shd w:val="clear" w:color="auto" w:fill="FFFFFF"/>
          </w:rPr>
          <w:t>https://esupport.sony.com/US/p/model-home.pl?mdl=RMVL600&amp;LOC=3#/howtoTab</w:t>
        </w:r>
      </w:hyperlink>
    </w:p>
    <w:p w:rsidR="00A958A8" w:rsidRPr="00A958A8" w:rsidRDefault="00A958A8" w:rsidP="00A958A8">
      <w:pPr>
        <w:rPr>
          <w:rFonts w:ascii="Times New Roman" w:hAnsi="Times New Roman" w:cs="Times New Roman"/>
          <w:bCs/>
          <w:color w:val="333333"/>
          <w:sz w:val="32"/>
          <w:szCs w:val="32"/>
          <w:shd w:val="clear" w:color="auto" w:fill="FFE7AF"/>
        </w:rPr>
      </w:pPr>
    </w:p>
    <w:p w:rsidR="00A958A8" w:rsidRDefault="00A958A8" w:rsidP="00A958A8">
      <w:pPr>
        <w:ind w:left="720"/>
        <w:rPr>
          <w:rFonts w:ascii="Times New Roman" w:hAnsi="Times New Roman" w:cs="Times New Roman"/>
          <w:sz w:val="32"/>
          <w:szCs w:val="32"/>
        </w:rPr>
      </w:pPr>
    </w:p>
    <w:p w:rsidR="00A958A8" w:rsidRPr="00A958A8" w:rsidRDefault="00A958A8" w:rsidP="00A958A8">
      <w:pPr>
        <w:ind w:left="720"/>
        <w:rPr>
          <w:rFonts w:ascii="Times New Roman" w:hAnsi="Times New Roman" w:cs="Times New Roman"/>
          <w:sz w:val="32"/>
          <w:szCs w:val="32"/>
        </w:rPr>
      </w:pPr>
    </w:p>
    <w:sectPr w:rsidR="00A958A8" w:rsidRPr="00A958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DEA" w:rsidRDefault="00C63DEA" w:rsidP="003729CB">
      <w:pPr>
        <w:spacing w:after="0" w:line="240" w:lineRule="auto"/>
      </w:pPr>
      <w:r>
        <w:separator/>
      </w:r>
    </w:p>
  </w:endnote>
  <w:endnote w:type="continuationSeparator" w:id="0">
    <w:p w:rsidR="00C63DEA" w:rsidRDefault="00C63DEA" w:rsidP="00372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DEA" w:rsidRDefault="00C63DEA" w:rsidP="003729CB">
      <w:pPr>
        <w:spacing w:after="0" w:line="240" w:lineRule="auto"/>
      </w:pPr>
      <w:r>
        <w:separator/>
      </w:r>
    </w:p>
  </w:footnote>
  <w:footnote w:type="continuationSeparator" w:id="0">
    <w:p w:rsidR="00C63DEA" w:rsidRDefault="00C63DEA" w:rsidP="003729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4A9E"/>
    <w:multiLevelType w:val="hybridMultilevel"/>
    <w:tmpl w:val="5106C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5D8"/>
    <w:rsid w:val="001835D8"/>
    <w:rsid w:val="001B0B49"/>
    <w:rsid w:val="003729CB"/>
    <w:rsid w:val="003E3843"/>
    <w:rsid w:val="004C4269"/>
    <w:rsid w:val="00602270"/>
    <w:rsid w:val="007F60DF"/>
    <w:rsid w:val="00962D70"/>
    <w:rsid w:val="00A4306B"/>
    <w:rsid w:val="00A958A8"/>
    <w:rsid w:val="00C63DEA"/>
    <w:rsid w:val="00C8230E"/>
    <w:rsid w:val="00DB445D"/>
    <w:rsid w:val="00DD21EA"/>
    <w:rsid w:val="00E113A5"/>
    <w:rsid w:val="00E25731"/>
    <w:rsid w:val="00E70A1C"/>
    <w:rsid w:val="00FB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113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5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57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9CB"/>
  </w:style>
  <w:style w:type="paragraph" w:styleId="Footer">
    <w:name w:val="footer"/>
    <w:basedOn w:val="Normal"/>
    <w:link w:val="FooterChar"/>
    <w:uiPriority w:val="99"/>
    <w:unhideWhenUsed/>
    <w:rsid w:val="00372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9CB"/>
  </w:style>
  <w:style w:type="character" w:customStyle="1" w:styleId="Heading3Char">
    <w:name w:val="Heading 3 Char"/>
    <w:basedOn w:val="DefaultParagraphFont"/>
    <w:link w:val="Heading3"/>
    <w:uiPriority w:val="9"/>
    <w:rsid w:val="00E113A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958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113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5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573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2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29CB"/>
  </w:style>
  <w:style w:type="paragraph" w:styleId="Footer">
    <w:name w:val="footer"/>
    <w:basedOn w:val="Normal"/>
    <w:link w:val="FooterChar"/>
    <w:uiPriority w:val="99"/>
    <w:unhideWhenUsed/>
    <w:rsid w:val="00372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29CB"/>
  </w:style>
  <w:style w:type="character" w:customStyle="1" w:styleId="Heading3Char">
    <w:name w:val="Heading 3 Char"/>
    <w:basedOn w:val="DefaultParagraphFont"/>
    <w:link w:val="Heading3"/>
    <w:uiPriority w:val="9"/>
    <w:rsid w:val="00E113A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958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36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esupport.sony.com/US/p/model-home.pl?mdl=RMVL600&amp;LOC=3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tv.manualsonline.com/manuals/mfg/sony/rmvl600.html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remotecentral.com/Vl60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Hardin County Schools</Company>
  <LinksUpToDate>false</LinksUpToDate>
  <CharactersWithSpaces>1614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SLADE, KEELEY R.</dc:creator>
  <cp:lastModifiedBy>Neagle, Jason</cp:lastModifiedBy>
  <cp:revision>2</cp:revision>
  <dcterms:created xsi:type="dcterms:W3CDTF">2017-01-11T22:02:00Z</dcterms:created>
  <dcterms:modified xsi:type="dcterms:W3CDTF">2017-01-11T22:02:00Z</dcterms:modified>
</cp:coreProperties>
</file>