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E5CD" w14:textId="77777777" w:rsidR="005C7E46" w:rsidRDefault="005C7E46" w:rsidP="005C7E46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Connor M.</w:t>
      </w:r>
    </w:p>
    <w:p w14:paraId="054E8A12" w14:textId="77777777" w:rsidR="005C7E46" w:rsidRDefault="005C7E46" w:rsidP="005C7E46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12/7/2020</w:t>
      </w:r>
    </w:p>
    <w:p w14:paraId="3113888A" w14:textId="77777777" w:rsidR="005C7E46" w:rsidRDefault="005C7E46" w:rsidP="005C7E46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Centennial High</w:t>
      </w:r>
    </w:p>
    <w:p w14:paraId="5569F238" w14:textId="77777777" w:rsidR="005C7E46" w:rsidRDefault="005C7E46" w:rsidP="005C7E46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7983D</w:t>
      </w:r>
    </w:p>
    <w:p w14:paraId="5C7E313F" w14:textId="77777777" w:rsidR="005C7E46" w:rsidRDefault="005C7E46" w:rsidP="005C7E46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>Vex Robotics “Make It Real” CAD Engineering Challenge</w:t>
      </w:r>
    </w:p>
    <w:p w14:paraId="70343518" w14:textId="77777777" w:rsidR="005C7E46" w:rsidRDefault="005C7E46" w:rsidP="005C7E46">
      <w:pPr>
        <w:pStyle w:val="NormalWeb"/>
        <w:spacing w:before="0" w:beforeAutospacing="0" w:after="0" w:afterAutospacing="0" w:line="480" w:lineRule="auto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77E1FF9" wp14:editId="3C9D97EE">
            <wp:extent cx="5943600" cy="3895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D98D" w14:textId="77777777" w:rsidR="005C7E46" w:rsidRDefault="005C7E46" w:rsidP="005C7E46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 xml:space="preserve">We are team 7983D of Centennial High, and our team decided to create an extendable C-channel as our part. It is </w:t>
      </w:r>
      <w:proofErr w:type="gramStart"/>
      <w:r>
        <w:rPr>
          <w:color w:val="000000"/>
        </w:rPr>
        <w:t>a very simple</w:t>
      </w:r>
      <w:proofErr w:type="gramEnd"/>
      <w:r>
        <w:rPr>
          <w:color w:val="000000"/>
        </w:rPr>
        <w:t xml:space="preserve"> design that allows for more flexibility with certain designs and allows for parts to be more reusable, instead of cutting a c-channel into a specific length for one singular year’s bot, then to never be used again as the size is unnecessary for newer bots. This specific piece that was modeled is a size 15x2 C-channel. It simply takes the C channel and splits it in half, so that the smaller side </w:t>
      </w:r>
      <w:proofErr w:type="gramStart"/>
      <w:r>
        <w:rPr>
          <w:color w:val="000000"/>
        </w:rPr>
        <w:t>is able to</w:t>
      </w:r>
      <w:proofErr w:type="gramEnd"/>
      <w:r>
        <w:rPr>
          <w:color w:val="000000"/>
        </w:rPr>
        <w:t xml:space="preserve"> move freely inside the outer part of the c-channel, with walls behind and underneath the part that slides to prevent it from coming out. To </w:t>
      </w:r>
      <w:r>
        <w:rPr>
          <w:color w:val="000000"/>
        </w:rPr>
        <w:lastRenderedPageBreak/>
        <w:t>model this piece, we used Autodesk Inventor Professional 2021, as I had much experience with Inventor from various classes dating back to middle school using this program.</w:t>
      </w:r>
    </w:p>
    <w:p w14:paraId="15D7A535" w14:textId="77777777" w:rsidR="005C7E46" w:rsidRDefault="005C7E46" w:rsidP="005C7E46">
      <w:pPr>
        <w:pStyle w:val="NormalWeb"/>
        <w:spacing w:before="0" w:beforeAutospacing="0" w:after="0" w:afterAutospacing="0" w:line="480" w:lineRule="auto"/>
        <w:ind w:firstLine="72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4DA64B3" wp14:editId="4955D555">
            <wp:extent cx="5943600" cy="5267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9176" w14:textId="77777777" w:rsidR="005C7E46" w:rsidRDefault="005C7E46" w:rsidP="005C7E46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 xml:space="preserve">Overall, I learned how useful these programs are for modeling small parts for bigger sets, like a robot. I was able to have a basic idea of a part I designed and by working on it came up with more ideas and made the part more practical the longer I modeled it. I really enjoyed the process and definitely intend to use my educational license on Autodesk to its fullest potential and model anything that sounds </w:t>
      </w:r>
      <w:proofErr w:type="gramStart"/>
      <w:r>
        <w:rPr>
          <w:color w:val="000000"/>
        </w:rPr>
        <w:t>fun, or</w:t>
      </w:r>
      <w:proofErr w:type="gramEnd"/>
      <w:r>
        <w:rPr>
          <w:color w:val="000000"/>
        </w:rPr>
        <w:t xml:space="preserve"> use it for school. We can use this program on a robotics team to analyze certain parts far better than we could looking at them in person, and it allows the </w:t>
      </w:r>
      <w:r>
        <w:rPr>
          <w:color w:val="000000"/>
        </w:rPr>
        <w:lastRenderedPageBreak/>
        <w:t xml:space="preserve">full team to look at and analyze the bot if modeled in an online format like what we are stuck in today. Learning 3D design software will </w:t>
      </w:r>
      <w:proofErr w:type="gramStart"/>
      <w:r>
        <w:rPr>
          <w:color w:val="000000"/>
        </w:rPr>
        <w:t>definitely help</w:t>
      </w:r>
      <w:proofErr w:type="gramEnd"/>
      <w:r>
        <w:rPr>
          <w:color w:val="000000"/>
        </w:rPr>
        <w:t xml:space="preserve"> me personally in the future and in my career. I enjoy using programs like Inventor and Revit a </w:t>
      </w:r>
      <w:proofErr w:type="gramStart"/>
      <w:r>
        <w:rPr>
          <w:color w:val="000000"/>
        </w:rPr>
        <w:t>lot, and</w:t>
      </w:r>
      <w:proofErr w:type="gramEnd"/>
      <w:r>
        <w:rPr>
          <w:color w:val="000000"/>
        </w:rPr>
        <w:t xml:space="preserve"> intend to find a career where I can use these programs often and to their full potential.</w:t>
      </w:r>
    </w:p>
    <w:p w14:paraId="4ECABC19" w14:textId="77777777" w:rsidR="00916693" w:rsidRDefault="00916693"/>
    <w:sectPr w:rsidR="0091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46"/>
    <w:rsid w:val="005C7E46"/>
    <w:rsid w:val="009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1B51"/>
  <w15:chartTrackingRefBased/>
  <w15:docId w15:val="{CDCC0555-7089-42C6-9014-1C4C3FB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Maddon</dc:creator>
  <cp:keywords/>
  <dc:description/>
  <cp:lastModifiedBy>Connor Maddon</cp:lastModifiedBy>
  <cp:revision>1</cp:revision>
  <dcterms:created xsi:type="dcterms:W3CDTF">2020-12-09T00:11:00Z</dcterms:created>
  <dcterms:modified xsi:type="dcterms:W3CDTF">2020-12-09T00:14:00Z</dcterms:modified>
</cp:coreProperties>
</file>